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F9365" w14:textId="30D37A09" w:rsidR="00235B5E" w:rsidRDefault="003C3FA0">
      <w:pPr>
        <w:rPr>
          <w:b/>
          <w:bCs/>
          <w:u w:val="single"/>
          <w:lang w:val="en-GB"/>
        </w:rPr>
      </w:pPr>
      <w:r w:rsidRPr="003C3FA0">
        <w:rPr>
          <w:b/>
          <w:bCs/>
          <w:u w:val="single"/>
          <w:lang w:val="en-GB"/>
        </w:rPr>
        <w:t xml:space="preserve">Uploading listing pages on </w:t>
      </w:r>
      <w:proofErr w:type="spellStart"/>
      <w:r w:rsidRPr="003C3FA0">
        <w:rPr>
          <w:b/>
          <w:bCs/>
          <w:u w:val="single"/>
          <w:lang w:val="en-GB"/>
        </w:rPr>
        <w:t>Unily</w:t>
      </w:r>
      <w:proofErr w:type="spellEnd"/>
      <w:r w:rsidRPr="003C3FA0">
        <w:rPr>
          <w:b/>
          <w:bCs/>
          <w:u w:val="single"/>
          <w:lang w:val="en-GB"/>
        </w:rPr>
        <w:t xml:space="preserve"> </w:t>
      </w:r>
    </w:p>
    <w:p w14:paraId="072D7D41" w14:textId="77777777" w:rsidR="003C3FA0" w:rsidRDefault="003C3FA0">
      <w:pPr>
        <w:rPr>
          <w:b/>
          <w:bCs/>
          <w:u w:val="single"/>
          <w:lang w:val="en-GB"/>
        </w:rPr>
      </w:pPr>
    </w:p>
    <w:p w14:paraId="4119A883" w14:textId="3EEB4B17" w:rsidR="003C3FA0" w:rsidRDefault="003C3FA0">
      <w:pPr>
        <w:rPr>
          <w:lang w:val="en-GB"/>
        </w:rPr>
      </w:pPr>
      <w:r w:rsidRPr="003C3FA0">
        <w:rPr>
          <w:lang w:val="en-GB"/>
        </w:rPr>
        <w:t xml:space="preserve">Pulmonary </w:t>
      </w:r>
      <w:r>
        <w:rPr>
          <w:lang w:val="en-GB"/>
        </w:rPr>
        <w:t xml:space="preserve">Policies &amp; Procedures – TJUH, JHN, JMH &amp; Moss-Magee – City </w:t>
      </w:r>
      <w:proofErr w:type="spellStart"/>
      <w:r>
        <w:rPr>
          <w:lang w:val="en-GB"/>
        </w:rPr>
        <w:t>Center</w:t>
      </w:r>
      <w:proofErr w:type="spellEnd"/>
      <w:r>
        <w:rPr>
          <w:lang w:val="en-GB"/>
        </w:rPr>
        <w:t xml:space="preserve"> </w:t>
      </w:r>
    </w:p>
    <w:p w14:paraId="6E3F4501" w14:textId="0C4730D3" w:rsidR="003C3FA0" w:rsidRDefault="003C3FA0">
      <w:pPr>
        <w:rPr>
          <w:lang w:val="en-GB"/>
        </w:rPr>
      </w:pPr>
      <w:r>
        <w:rPr>
          <w:lang w:val="en-GB"/>
        </w:rPr>
        <w:t>|</w:t>
      </w:r>
    </w:p>
    <w:p w14:paraId="1335E06F" w14:textId="3033C5CC" w:rsidR="003C3FA0" w:rsidRDefault="003C3FA0">
      <w:pPr>
        <w:rPr>
          <w:lang w:val="en-GB"/>
        </w:rPr>
      </w:pPr>
      <w:r>
        <w:rPr>
          <w:lang w:val="en-GB"/>
        </w:rPr>
        <w:t xml:space="preserve">Template – Pulmonary Policies &amp; Procedures (1) </w:t>
      </w:r>
    </w:p>
    <w:p w14:paraId="742433A9" w14:textId="2BDEBFA0" w:rsidR="003C3FA0" w:rsidRDefault="003C3FA0">
      <w:pPr>
        <w:rPr>
          <w:lang w:val="en-GB"/>
        </w:rPr>
      </w:pPr>
      <w:r>
        <w:rPr>
          <w:lang w:val="en-GB"/>
        </w:rPr>
        <w:t>|</w:t>
      </w:r>
    </w:p>
    <w:p w14:paraId="61FD71F3" w14:textId="77777777" w:rsidR="003C3FA0" w:rsidRDefault="003C3FA0">
      <w:pPr>
        <w:rPr>
          <w:lang w:val="en-GB"/>
        </w:rPr>
      </w:pPr>
      <w:r>
        <w:rPr>
          <w:lang w:val="en-GB"/>
        </w:rPr>
        <w:t xml:space="preserve">Click on the Ellipses </w:t>
      </w:r>
    </w:p>
    <w:p w14:paraId="02F390E1" w14:textId="77777777" w:rsidR="003C3FA0" w:rsidRDefault="003C3FA0">
      <w:pPr>
        <w:rPr>
          <w:lang w:val="en-GB"/>
        </w:rPr>
      </w:pPr>
      <w:r>
        <w:rPr>
          <w:lang w:val="en-GB"/>
        </w:rPr>
        <w:t>|</w:t>
      </w:r>
    </w:p>
    <w:p w14:paraId="22255064" w14:textId="77777777" w:rsidR="003C3FA0" w:rsidRDefault="003C3FA0">
      <w:pPr>
        <w:rPr>
          <w:lang w:val="en-GB"/>
        </w:rPr>
      </w:pPr>
      <w:r>
        <w:rPr>
          <w:lang w:val="en-GB"/>
        </w:rPr>
        <w:t xml:space="preserve">Do something else </w:t>
      </w:r>
    </w:p>
    <w:p w14:paraId="2E00A1F1" w14:textId="77777777" w:rsidR="003C3FA0" w:rsidRDefault="003C3FA0">
      <w:pPr>
        <w:rPr>
          <w:lang w:val="en-GB"/>
        </w:rPr>
      </w:pPr>
      <w:r>
        <w:rPr>
          <w:lang w:val="en-GB"/>
        </w:rPr>
        <w:t>|</w:t>
      </w:r>
    </w:p>
    <w:p w14:paraId="51561B3C" w14:textId="4DD08E37" w:rsidR="003C3FA0" w:rsidRDefault="003C3FA0">
      <w:pPr>
        <w:rPr>
          <w:lang w:val="en-GB"/>
        </w:rPr>
      </w:pPr>
      <w:r>
        <w:rPr>
          <w:lang w:val="en-GB"/>
        </w:rPr>
        <w:t xml:space="preserve">Copy and paste in the same section selecting Pulmonary Policies &amp; Procedures – TJUH, JHN, JMH &amp; Moss-Magee – City </w:t>
      </w:r>
      <w:proofErr w:type="spellStart"/>
      <w:r>
        <w:rPr>
          <w:lang w:val="en-GB"/>
        </w:rPr>
        <w:t>Center</w:t>
      </w:r>
      <w:proofErr w:type="spellEnd"/>
      <w:r>
        <w:rPr>
          <w:lang w:val="en-GB"/>
        </w:rPr>
        <w:t xml:space="preserve"> </w:t>
      </w:r>
    </w:p>
    <w:p w14:paraId="14B5DB68" w14:textId="64641DE6" w:rsidR="003C3FA0" w:rsidRDefault="003C3FA0">
      <w:pPr>
        <w:rPr>
          <w:lang w:val="en-GB"/>
        </w:rPr>
      </w:pPr>
      <w:r>
        <w:rPr>
          <w:noProof/>
        </w:rPr>
        <w:drawing>
          <wp:inline distT="0" distB="0" distL="0" distR="0" wp14:anchorId="6FDBF0CB" wp14:editId="47308A60">
            <wp:extent cx="4146550" cy="2332377"/>
            <wp:effectExtent l="0" t="0" r="6350" b="0"/>
            <wp:docPr id="19272828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2828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56833" cy="233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5A68A" w14:textId="77777777" w:rsidR="003C3FA0" w:rsidRDefault="003C3FA0">
      <w:pPr>
        <w:rPr>
          <w:lang w:val="en-GB"/>
        </w:rPr>
      </w:pPr>
    </w:p>
    <w:p w14:paraId="1D63CB9C" w14:textId="5B544B62" w:rsidR="003C3FA0" w:rsidRDefault="003C3FA0">
      <w:pPr>
        <w:rPr>
          <w:lang w:val="en-GB"/>
        </w:rPr>
      </w:pPr>
      <w:r>
        <w:rPr>
          <w:lang w:val="en-GB"/>
        </w:rPr>
        <w:t xml:space="preserve">Click on the copy-pasted template </w:t>
      </w:r>
    </w:p>
    <w:p w14:paraId="0DE4C023" w14:textId="147AE708" w:rsidR="007641AA" w:rsidRDefault="007641AA">
      <w:pPr>
        <w:rPr>
          <w:lang w:val="en-GB"/>
        </w:rPr>
      </w:pPr>
      <w:r>
        <w:rPr>
          <w:lang w:val="en-GB"/>
        </w:rPr>
        <w:t xml:space="preserve">Add the title from TJUH Migration – Document Libraries </w:t>
      </w:r>
    </w:p>
    <w:p w14:paraId="28F1D2CD" w14:textId="77777777" w:rsidR="007641AA" w:rsidRDefault="007641AA">
      <w:pPr>
        <w:rPr>
          <w:lang w:val="en-GB"/>
        </w:rPr>
      </w:pPr>
    </w:p>
    <w:p w14:paraId="13577A62" w14:textId="77777777" w:rsidR="003C3FA0" w:rsidRPr="003C3FA0" w:rsidRDefault="003C3FA0">
      <w:pPr>
        <w:rPr>
          <w:lang w:val="en-GB"/>
        </w:rPr>
      </w:pPr>
    </w:p>
    <w:sectPr w:rsidR="003C3FA0" w:rsidRPr="003C3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A0"/>
    <w:rsid w:val="001B454E"/>
    <w:rsid w:val="00235B5E"/>
    <w:rsid w:val="003C3FA0"/>
    <w:rsid w:val="007641AA"/>
    <w:rsid w:val="00E9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CA501"/>
  <w15:chartTrackingRefBased/>
  <w15:docId w15:val="{00607BD8-32F6-4D80-AB46-46D0F94D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Zeena Crasta</dc:creator>
  <cp:keywords/>
  <dc:description/>
  <cp:lastModifiedBy>Zeena Crasta</cp:lastModifiedBy>
  <cp:revision>1</cp:revision>
  <dcterms:created xsi:type="dcterms:W3CDTF">2024-09-16T06:57:00Z</dcterms:created>
  <dcterms:modified xsi:type="dcterms:W3CDTF">2024-09-25T05:19:00Z</dcterms:modified>
</cp:coreProperties>
</file>