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59760064"/>
        <w:docPartObj>
          <w:docPartGallery w:val="Cover Pages"/>
          <w:docPartUnique/>
        </w:docPartObj>
      </w:sdtPr>
      <w:sdtEndPr>
        <w:rPr>
          <w:rFonts w:ascii="Times New Roman" w:eastAsia="Times New Roman" w:hAnsi="Times New Roman" w:cs="Times New Roman"/>
          <w:sz w:val="24"/>
          <w:szCs w:val="24"/>
          <w:lang w:eastAsia="en-IN"/>
        </w:rPr>
      </w:sdtEndPr>
      <w:sdtContent>
        <w:p w:rsidR="00730D80" w:rsidRDefault="005E4470">
          <w:r>
            <w:rPr>
              <w:noProof/>
              <w:lang w:eastAsia="en-IN"/>
            </w:rPr>
            <w:drawing>
              <wp:anchor distT="0" distB="0" distL="114300" distR="114300" simplePos="0" relativeHeight="251660288" behindDoc="0" locked="0" layoutInCell="0" allowOverlap="1">
                <wp:simplePos x="0" y="0"/>
                <wp:positionH relativeFrom="margin">
                  <wp:posOffset>2875915</wp:posOffset>
                </wp:positionH>
                <wp:positionV relativeFrom="page">
                  <wp:posOffset>457200</wp:posOffset>
                </wp:positionV>
                <wp:extent cx="1419225" cy="1139286"/>
                <wp:effectExtent l="0" t="0" r="0" b="381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9225" cy="1139286"/>
                        </a:xfrm>
                        <a:prstGeom prst="rect">
                          <a:avLst/>
                        </a:prstGeom>
                        <a:ln w="12700">
                          <a:noFill/>
                        </a:ln>
                      </pic:spPr>
                    </pic:pic>
                  </a:graphicData>
                </a:graphic>
                <wp14:sizeRelH relativeFrom="margin">
                  <wp14:pctWidth>0</wp14:pctWidth>
                </wp14:sizeRelH>
                <wp14:sizeRelV relativeFrom="margin">
                  <wp14:pctHeight>0</wp14:pctHeight>
                </wp14:sizeRelV>
              </wp:anchor>
            </w:drawing>
          </w:r>
          <w:r w:rsidR="00730D80">
            <w:rPr>
              <w:noProof/>
              <w:lang w:eastAsia="en-IN"/>
            </w:rPr>
            <mc:AlternateContent>
              <mc:Choice Requires="wpg">
                <w:drawing>
                  <wp:anchor distT="0" distB="0" distL="114300" distR="114300" simplePos="0" relativeHeight="251659264" behindDoc="0" locked="0" layoutInCell="1" allowOverlap="1">
                    <wp:simplePos x="0" y="0"/>
                    <wp:positionH relativeFrom="page">
                      <wp:posOffset>2895600</wp:posOffset>
                    </wp:positionH>
                    <wp:positionV relativeFrom="page">
                      <wp:posOffset>304800</wp:posOffset>
                    </wp:positionV>
                    <wp:extent cx="2984844" cy="10058400"/>
                    <wp:effectExtent l="0" t="0" r="25400" b="13970"/>
                    <wp:wrapNone/>
                    <wp:docPr id="453" name="Group 453"/>
                    <wp:cNvGraphicFramePr/>
                    <a:graphic xmlns:a="http://schemas.openxmlformats.org/drawingml/2006/main">
                      <a:graphicData uri="http://schemas.microsoft.com/office/word/2010/wordprocessingGroup">
                        <wpg:wgp>
                          <wpg:cNvGrpSpPr/>
                          <wpg:grpSpPr>
                            <a:xfrm>
                              <a:off x="0" y="0"/>
                              <a:ext cx="2984844" cy="10058400"/>
                              <a:chOff x="111647" y="0"/>
                              <a:chExt cx="2984844" cy="10058400"/>
                            </a:xfrm>
                            <a:solidFill>
                              <a:schemeClr val="accent5">
                                <a:lumMod val="75000"/>
                              </a:schemeClr>
                            </a:solidFill>
                          </wpg:grpSpPr>
                          <wps:wsp>
                            <wps:cNvPr id="460" name="Rectangle 460"/>
                            <wps:cNvSpPr>
                              <a:spLocks noChangeArrowheads="1"/>
                            </wps:cNvSpPr>
                            <wps:spPr bwMode="auto">
                              <a:xfrm>
                                <a:off x="124691" y="0"/>
                                <a:ext cx="2971800" cy="10058400"/>
                              </a:xfrm>
                              <a:prstGeom prst="rect">
                                <a:avLst/>
                              </a:prstGeom>
                              <a:solidFill>
                                <a:schemeClr val="accent5">
                                  <a:lumMod val="75000"/>
                                </a:schemeClr>
                              </a:solidFill>
                              <a:ln w="9525">
                                <a:solidFill>
                                  <a:srgbClr val="D8D8D8"/>
                                </a:solidFill>
                                <a:miter lim="800000"/>
                                <a:headEnd/>
                                <a:tailEnd/>
                              </a:ln>
                              <a:extLst/>
                            </wps:spPr>
                            <wps:bodyPr rot="0" vert="horz" wrap="square" lIns="91440" tIns="45720" rIns="91440" bIns="45720" anchor="t" anchorCtr="0" upright="1">
                              <a:noAutofit/>
                            </wps:bodyPr>
                          </wps:wsp>
                          <wps:wsp>
                            <wps:cNvPr id="462" name="Rectangle 9"/>
                            <wps:cNvSpPr>
                              <a:spLocks noChangeArrowheads="1"/>
                            </wps:cNvSpPr>
                            <wps:spPr bwMode="auto">
                              <a:xfrm>
                                <a:off x="111647" y="6781800"/>
                                <a:ext cx="2984397" cy="2782419"/>
                              </a:xfrm>
                              <a:prstGeom prst="rect">
                                <a:avLst/>
                              </a:prstGeom>
                              <a:grpFill/>
                              <a:ln w="12700">
                                <a:solidFill>
                                  <a:srgbClr val="FFFFFF"/>
                                </a:solidFill>
                                <a:miter lim="800000"/>
                                <a:headEnd/>
                                <a:tailEnd/>
                              </a:ln>
                              <a:extLst>
                                <a:ext uri="{909E8E84-426E-40DD-AFC4-6F175D3DCCD1}">
                                  <a14:hiddenFill xmlns:a14="http://schemas.microsoft.com/office/drawing/2010/main">
                                    <a:solidFill>
                                      <a:srgbClr val="FFFFFF">
                                        <a:alpha val="80000"/>
                                      </a:srgbClr>
                                    </a:solidFill>
                                  </a14:hiddenFill>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i/>
                                      <w:color w:val="00B050"/>
                                      <w:sz w:val="36"/>
                                      <w:szCs w:val="36"/>
                                      <w:u w:val="single"/>
                                    </w:rPr>
                                    <w:alias w:val="Author"/>
                                    <w:id w:val="-1879767697"/>
                                    <w:dataBinding w:prefixMappings="xmlns:ns0='http://schemas.openxmlformats.org/package/2006/metadata/core-properties' xmlns:ns1='http://purl.org/dc/elements/1.1/'" w:xpath="/ns0:coreProperties[1]/ns1:creator[1]" w:storeItemID="{6C3C8BC8-F283-45AE-878A-BAB7291924A1}"/>
                                    <w:text/>
                                  </w:sdtPr>
                                  <w:sdtContent>
                                    <w:p w:rsidR="00730D80" w:rsidRPr="002566C5" w:rsidRDefault="002566C5">
                                      <w:pPr>
                                        <w:pStyle w:val="NoSpacing"/>
                                        <w:spacing w:line="360" w:lineRule="auto"/>
                                        <w:rPr>
                                          <w:b/>
                                          <w:i/>
                                          <w:color w:val="00B050"/>
                                          <w:sz w:val="36"/>
                                          <w:szCs w:val="36"/>
                                          <w:u w:val="single"/>
                                        </w:rPr>
                                      </w:pPr>
                                      <w:r w:rsidRPr="002566C5">
                                        <w:rPr>
                                          <w:b/>
                                          <w:i/>
                                          <w:color w:val="00B050"/>
                                          <w:sz w:val="36"/>
                                          <w:szCs w:val="36"/>
                                          <w:u w:val="single"/>
                                        </w:rPr>
                                        <w:t>Trade House</w:t>
                                      </w:r>
                                    </w:p>
                                  </w:sdtContent>
                                </w:sdt>
                                <w:sdt>
                                  <w:sdtPr>
                                    <w:rPr>
                                      <w:b/>
                                      <w:i/>
                                      <w:color w:val="C00000"/>
                                      <w:sz w:val="28"/>
                                      <w:szCs w:val="28"/>
                                    </w:rPr>
                                    <w:alias w:val="Company"/>
                                    <w:id w:val="-1201479215"/>
                                    <w:dataBinding w:prefixMappings="xmlns:ns0='http://schemas.openxmlformats.org/officeDocument/2006/extended-properties'" w:xpath="/ns0:Properties[1]/ns0:Company[1]" w:storeItemID="{6668398D-A668-4E3E-A5EB-62B293D839F1}"/>
                                    <w:text/>
                                  </w:sdtPr>
                                  <w:sdtContent>
                                    <w:p w:rsidR="00730D80" w:rsidRPr="002566C5" w:rsidRDefault="002566C5">
                                      <w:pPr>
                                        <w:pStyle w:val="NoSpacing"/>
                                        <w:spacing w:line="360" w:lineRule="auto"/>
                                        <w:rPr>
                                          <w:b/>
                                          <w:i/>
                                          <w:color w:val="C00000"/>
                                          <w:sz w:val="28"/>
                                          <w:szCs w:val="28"/>
                                        </w:rPr>
                                      </w:pPr>
                                      <w:r w:rsidRPr="002566C5">
                                        <w:rPr>
                                          <w:b/>
                                          <w:i/>
                                          <w:color w:val="C00000"/>
                                          <w:sz w:val="28"/>
                                          <w:szCs w:val="28"/>
                                        </w:rPr>
                                        <w:t>House of Financial Education</w:t>
                                      </w:r>
                                    </w:p>
                                  </w:sdtContent>
                                </w:sdt>
                                <w:p w:rsidR="00730D80" w:rsidRDefault="00730D80">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Group 453" o:spid="_x0000_s1026" style="position:absolute;margin-left:228pt;margin-top:24pt;width:235.05pt;height:11in;z-index:251659264;mso-height-percent:1000;mso-position-horizontal-relative:page;mso-position-vertical-relative:page;mso-height-percent:1000" coordorigin="1116" coordsize="29848,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">
                    <v:rect id="Rectangle 460" o:spid="_x0000_s1027" style="position:absolute;left:1246;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Bmg8AA&#10;AADcAAAADwAAAGRycy9kb3ducmV2LnhtbERPy4rCMBTdC/MP4Q64kTFVRGzHKCIIuhIfMC4vzZ2m&#10;M81NaWJb/94sBJeH816ue1uJlhpfOlYwGScgiHOnSy4UXC+7rwUIH5A1Vo5JwYM8rFcfgyVm2nV8&#10;ovYcChFD2GeowIRQZ1L63JBFP3Y1ceR+XWMxRNgUUjfYxXBbyWmSzKXFkmODwZq2hvL/890qoPJQ&#10;pD81pWHSjej2OJq/W2uUGn72m28QgfrwFr/ce61gNo/z45l4BO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jBmg8AAAADcAAAADwAAAAAAAAAAAAAAAACYAgAAZHJzL2Rvd25y&#10;ZXYueG1sUEsFBgAAAAAEAAQA9QAAAIUDAAAAAA==&#10;" fillcolor="#2f5496 [2408]" strokecolor="#d8d8d8"/>
                    <v:rect id="Rectangle 9" o:spid="_x0000_s1028" style="position:absolute;left:1116;top:67818;width:29844;height:2782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wGKcQA&#10;AADcAAAADwAAAGRycy9kb3ducmV2LnhtbESPzWrDMBCE74W8g9hCLqWR4wbXuFFCKAR8jd0H2Fjr&#10;H2qtjKXYbp++ChRyHGbmG2Z/XEwvJhpdZ1nBdhOBIK6s7rhR8FWeX1MQziNr7C2Tgh9ycDysnvaY&#10;aTvzhabCNyJA2GWooPV+yKR0VUsG3cYOxMGr7WjQBzk2Uo84B7jpZRxFiTTYcVhocaDPlqrv4mYU&#10;JG/DL+dljfn77foSX9M5msxJqfXzcvoA4Wnxj/B/O9cKdkkM9zPhCM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cBinEAAAA3AAAAA8AAAAAAAAAAAAAAAAAmAIAAGRycy9k&#10;b3ducmV2LnhtbFBLBQYAAAAABAAEAPUAAACJAwAAAAA=&#10;" filled="f" strokecolor="white" strokeweight="1pt">
                      <v:fill opacity="52428f"/>
                      <v:shadow color="#d8d8d8" offset="3pt,3pt"/>
                      <v:textbox inset="28.8pt,14.4pt,14.4pt,14.4pt">
                        <w:txbxContent>
                          <w:sdt>
                            <w:sdtPr>
                              <w:rPr>
                                <w:b/>
                                <w:i/>
                                <w:color w:val="00B050"/>
                                <w:sz w:val="36"/>
                                <w:szCs w:val="36"/>
                                <w:u w:val="single"/>
                              </w:rPr>
                              <w:alias w:val="Author"/>
                              <w:id w:val="-1879767697"/>
                              <w:dataBinding w:prefixMappings="xmlns:ns0='http://schemas.openxmlformats.org/package/2006/metadata/core-properties' xmlns:ns1='http://purl.org/dc/elements/1.1/'" w:xpath="/ns0:coreProperties[1]/ns1:creator[1]" w:storeItemID="{6C3C8BC8-F283-45AE-878A-BAB7291924A1}"/>
                              <w:text/>
                            </w:sdtPr>
                            <w:sdtContent>
                              <w:p w:rsidR="00730D80" w:rsidRPr="002566C5" w:rsidRDefault="002566C5">
                                <w:pPr>
                                  <w:pStyle w:val="NoSpacing"/>
                                  <w:spacing w:line="360" w:lineRule="auto"/>
                                  <w:rPr>
                                    <w:b/>
                                    <w:i/>
                                    <w:color w:val="00B050"/>
                                    <w:sz w:val="36"/>
                                    <w:szCs w:val="36"/>
                                    <w:u w:val="single"/>
                                  </w:rPr>
                                </w:pPr>
                                <w:r w:rsidRPr="002566C5">
                                  <w:rPr>
                                    <w:b/>
                                    <w:i/>
                                    <w:color w:val="00B050"/>
                                    <w:sz w:val="36"/>
                                    <w:szCs w:val="36"/>
                                    <w:u w:val="single"/>
                                  </w:rPr>
                                  <w:t>Trade House</w:t>
                                </w:r>
                              </w:p>
                            </w:sdtContent>
                          </w:sdt>
                          <w:sdt>
                            <w:sdtPr>
                              <w:rPr>
                                <w:b/>
                                <w:i/>
                                <w:color w:val="C00000"/>
                                <w:sz w:val="28"/>
                                <w:szCs w:val="28"/>
                              </w:rPr>
                              <w:alias w:val="Company"/>
                              <w:id w:val="-1201479215"/>
                              <w:dataBinding w:prefixMappings="xmlns:ns0='http://schemas.openxmlformats.org/officeDocument/2006/extended-properties'" w:xpath="/ns0:Properties[1]/ns0:Company[1]" w:storeItemID="{6668398D-A668-4E3E-A5EB-62B293D839F1}"/>
                              <w:text/>
                            </w:sdtPr>
                            <w:sdtContent>
                              <w:p w:rsidR="00730D80" w:rsidRPr="002566C5" w:rsidRDefault="002566C5">
                                <w:pPr>
                                  <w:pStyle w:val="NoSpacing"/>
                                  <w:spacing w:line="360" w:lineRule="auto"/>
                                  <w:rPr>
                                    <w:b/>
                                    <w:i/>
                                    <w:color w:val="C00000"/>
                                    <w:sz w:val="28"/>
                                    <w:szCs w:val="28"/>
                                  </w:rPr>
                                </w:pPr>
                                <w:r w:rsidRPr="002566C5">
                                  <w:rPr>
                                    <w:b/>
                                    <w:i/>
                                    <w:color w:val="C00000"/>
                                    <w:sz w:val="28"/>
                                    <w:szCs w:val="28"/>
                                  </w:rPr>
                                  <w:t>House of Financial Education</w:t>
                                </w:r>
                              </w:p>
                            </w:sdtContent>
                          </w:sdt>
                          <w:p w:rsidR="00730D80" w:rsidRDefault="00730D80">
                            <w:pPr>
                              <w:pStyle w:val="NoSpacing"/>
                              <w:spacing w:line="360" w:lineRule="auto"/>
                              <w:rPr>
                                <w:color w:val="FFFFFF" w:themeColor="background1"/>
                              </w:rPr>
                            </w:pPr>
                          </w:p>
                        </w:txbxContent>
                      </v:textbox>
                    </v:rect>
                    <w10:wrap anchorx="page" anchory="page"/>
                  </v:group>
                </w:pict>
              </mc:Fallback>
            </mc:AlternateContent>
          </w:r>
        </w:p>
        <w:p w:rsidR="00730D80" w:rsidRDefault="005E4470">
          <w:pPr>
            <w:rPr>
              <w:rFonts w:ascii="Times New Roman" w:eastAsia="Times New Roman" w:hAnsi="Times New Roman" w:cs="Times New Roman"/>
              <w:sz w:val="24"/>
              <w:szCs w:val="24"/>
              <w:lang w:eastAsia="en-IN"/>
            </w:rPr>
          </w:pPr>
          <w:bookmarkStart w:id="0" w:name="_GoBack"/>
          <w:r>
            <w:rPr>
              <w:rFonts w:ascii="Times New Roman" w:eastAsia="Times New Roman" w:hAnsi="Times New Roman" w:cs="Times New Roman"/>
              <w:noProof/>
              <w:sz w:val="24"/>
              <w:szCs w:val="24"/>
              <w:lang w:eastAsia="en-IN"/>
            </w:rPr>
            <w:drawing>
              <wp:anchor distT="0" distB="0" distL="114300" distR="114300" simplePos="0" relativeHeight="251663360" behindDoc="0" locked="0" layoutInCell="1" allowOverlap="1">
                <wp:simplePos x="0" y="0"/>
                <wp:positionH relativeFrom="column">
                  <wp:posOffset>447675</wp:posOffset>
                </wp:positionH>
                <wp:positionV relativeFrom="paragraph">
                  <wp:posOffset>3669030</wp:posOffset>
                </wp:positionV>
                <wp:extent cx="5998210" cy="337375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sks-associated-with-candlestick-chart-patterns-header.jpg"/>
                        <pic:cNvPicPr/>
                      </pic:nvPicPr>
                      <pic:blipFill>
                        <a:blip r:embed="rId9">
                          <a:extLst>
                            <a:ext uri="{28A0092B-C50C-407E-A947-70E740481C1C}">
                              <a14:useLocalDpi xmlns:a14="http://schemas.microsoft.com/office/drawing/2010/main" val="0"/>
                            </a:ext>
                          </a:extLst>
                        </a:blip>
                        <a:stretch>
                          <a:fillRect/>
                        </a:stretch>
                      </pic:blipFill>
                      <pic:spPr>
                        <a:xfrm>
                          <a:off x="0" y="0"/>
                          <a:ext cx="5998210" cy="3373755"/>
                        </a:xfrm>
                        <a:prstGeom prst="rect">
                          <a:avLst/>
                        </a:prstGeom>
                      </pic:spPr>
                    </pic:pic>
                  </a:graphicData>
                </a:graphic>
                <wp14:sizeRelH relativeFrom="margin">
                  <wp14:pctWidth>0</wp14:pctWidth>
                </wp14:sizeRelH>
                <wp14:sizeRelV relativeFrom="margin">
                  <wp14:pctHeight>0</wp14:pctHeight>
                </wp14:sizeRelV>
              </wp:anchor>
            </w:drawing>
          </w:r>
          <w:r w:rsidRPr="002566C5">
            <w:rPr>
              <w:rFonts w:ascii="Times New Roman" w:eastAsia="Times New Roman" w:hAnsi="Times New Roman" w:cs="Times New Roman"/>
              <w:noProof/>
              <w:sz w:val="24"/>
              <w:szCs w:val="24"/>
              <w:lang w:eastAsia="en-IN"/>
            </w:rPr>
            <mc:AlternateContent>
              <mc:Choice Requires="wps">
                <w:drawing>
                  <wp:anchor distT="45720" distB="45720" distL="114300" distR="114300" simplePos="0" relativeHeight="251662336" behindDoc="0" locked="0" layoutInCell="1" allowOverlap="1">
                    <wp:simplePos x="0" y="0"/>
                    <wp:positionH relativeFrom="column">
                      <wp:posOffset>704850</wp:posOffset>
                    </wp:positionH>
                    <wp:positionV relativeFrom="paragraph">
                      <wp:posOffset>2009775</wp:posOffset>
                    </wp:positionV>
                    <wp:extent cx="5772150" cy="733425"/>
                    <wp:effectExtent l="76200" t="76200" r="114300" b="1238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733425"/>
                            </a:xfrm>
                            <a:prstGeom prst="rect">
                              <a:avLst/>
                            </a:prstGeom>
                            <a:solidFill>
                              <a:schemeClr val="accent6">
                                <a:lumMod val="60000"/>
                                <a:lumOff val="40000"/>
                              </a:schemeClr>
                            </a:solidFill>
                            <a:ln w="9525">
                              <a:solidFill>
                                <a:srgbClr val="000000"/>
                              </a:solidFill>
                              <a:miter lim="800000"/>
                              <a:headEnd/>
                              <a:tailEnd/>
                            </a:ln>
                            <a:effectLst>
                              <a:outerShdw blurRad="50800" dist="38100" dir="2700000" algn="tl" rotWithShape="0">
                                <a:prstClr val="black">
                                  <a:alpha val="40000"/>
                                </a:prstClr>
                              </a:outerShdw>
                              <a:softEdge rad="12700"/>
                            </a:effectLst>
                            <a:scene3d>
                              <a:camera prst="orthographicFront"/>
                              <a:lightRig rig="threePt" dir="t"/>
                            </a:scene3d>
                            <a:sp3d prstMaterial="matte"/>
                          </wps:spPr>
                          <wps:txbx>
                            <w:txbxContent>
                              <w:p w:rsidR="002566C5" w:rsidRPr="002566C5" w:rsidRDefault="002566C5" w:rsidP="002566C5">
                                <w:pPr>
                                  <w:pStyle w:val="Style2"/>
                                  <w:rPr>
                                    <w:color w:val="FF0000"/>
                                  </w:rPr>
                                </w:pPr>
                                <w:r w:rsidRPr="002566C5">
                                  <w:rPr>
                                    <w:color w:val="FF0000"/>
                                  </w:rPr>
                                  <w:t>Trading For 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55.5pt;margin-top:158.25pt;width:454.5pt;height:57.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" fillcolor="#a8d08d [1945]">
                    <v:shadow on="t" color="black" opacity="26214f" origin="-.5,-.5" offset=".74836mm,.74836mm"/>
                    <v:textbox>
                      <w:txbxContent>
                        <w:p w:rsidR="002566C5" w:rsidRPr="002566C5" w:rsidRDefault="002566C5" w:rsidP="002566C5">
                          <w:pPr>
                            <w:pStyle w:val="Style2"/>
                            <w:rPr>
                              <w:color w:val="FF0000"/>
                            </w:rPr>
                          </w:pPr>
                          <w:r w:rsidRPr="002566C5">
                            <w:rPr>
                              <w:color w:val="FF0000"/>
                            </w:rPr>
                            <w:t>Trading For Me</w:t>
                          </w:r>
                        </w:p>
                      </w:txbxContent>
                    </v:textbox>
                    <w10:wrap type="square"/>
                  </v:shape>
                </w:pict>
              </mc:Fallback>
            </mc:AlternateContent>
          </w:r>
          <w:r w:rsidR="00730D80">
            <w:rPr>
              <w:rFonts w:ascii="Times New Roman" w:eastAsia="Times New Roman" w:hAnsi="Times New Roman" w:cs="Times New Roman"/>
              <w:sz w:val="24"/>
              <w:szCs w:val="24"/>
              <w:lang w:eastAsia="en-IN"/>
            </w:rPr>
            <w:br w:type="page"/>
          </w:r>
        </w:p>
      </w:sdtContent>
    </w:sdt>
    <w:bookmarkEnd w:id="0"/>
    <w:p w:rsidR="00136B5B" w:rsidRPr="00136B5B" w:rsidRDefault="00136B5B" w:rsidP="00136B5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rPr>
      </w:pPr>
      <w:r w:rsidRPr="00136B5B">
        <w:rPr>
          <w:rFonts w:ascii="Times New Roman" w:eastAsia="Times New Roman" w:hAnsi="Times New Roman" w:cs="Times New Roman"/>
          <w:b/>
          <w:bCs/>
          <w:kern w:val="36"/>
          <w:sz w:val="48"/>
          <w:szCs w:val="48"/>
          <w:lang w:eastAsia="en-IN"/>
        </w:rPr>
        <w:lastRenderedPageBreak/>
        <w:t>The Complete Guide to Stock Market Trading: From Beginner to Pro</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5" style="width:0;height:1.5pt" o:hralign="center" o:hrstd="t" o:hr="t" fillcolor="#a0a0a0" stroked="f"/>
        </w:pict>
      </w:r>
    </w:p>
    <w:p w:rsidR="00136B5B" w:rsidRPr="00136B5B" w:rsidRDefault="00136B5B" w:rsidP="00136B5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36B5B">
        <w:rPr>
          <w:rFonts w:ascii="Times New Roman" w:eastAsia="Times New Roman" w:hAnsi="Times New Roman" w:cs="Times New Roman"/>
          <w:b/>
          <w:bCs/>
          <w:sz w:val="36"/>
          <w:szCs w:val="36"/>
          <w:lang w:eastAsia="en-IN"/>
        </w:rPr>
        <w:t>Table of Contents</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Introduction to Stock Market Trading</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What is the Stock Market?</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How Does the Stock Market Work?</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Key Players in the Stock Market</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Types of Markets: Exchanges, OTC, and Dark Pools</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Lesson 1: Understanding Stocks and Financial Instruments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What is a Stock?</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Types of Stocks: Common vs. Preferred</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Other Financial Instruments: Bonds, ETFs, Mutual Funds, and Derivatives</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Lesson 2: Stock Market Participants and Their Roles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Retail Traders vs. Institutional Investors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Market Makers and Specialists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Brokers and Trading Platforms</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Lesson 3: How to Read Stock Quotes and Charts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Understanding Ticker Symbols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Stock Price Movement: Bid vs. Ask Price</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Basics of Candlestick Charts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Volume, Support, and Resistance Levels</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Lesson 4: Fundamental Analysis – Evaluating a Stock’s Value</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Introduction to Financial Statements (Income Statement, Balance Sheet, Cash Flow)</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Key Financial Ratios: P/E Ratio, Dividend Yield, Return on Equity (ROE)</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Understanding Market Capitalization</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Macro Factors Affecting Stocks (Economic Indicators, Interest Rates, Earnings Reports)</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 xml:space="preserve">Lesson 5: Technical Analysis – </w:t>
      </w:r>
      <w:proofErr w:type="spellStart"/>
      <w:r w:rsidRPr="00136B5B">
        <w:rPr>
          <w:rFonts w:ascii="Times New Roman" w:eastAsia="Times New Roman" w:hAnsi="Times New Roman" w:cs="Times New Roman"/>
          <w:b/>
          <w:bCs/>
          <w:sz w:val="24"/>
          <w:szCs w:val="24"/>
          <w:lang w:eastAsia="en-IN"/>
        </w:rPr>
        <w:t>Analyzing</w:t>
      </w:r>
      <w:proofErr w:type="spellEnd"/>
      <w:r w:rsidRPr="00136B5B">
        <w:rPr>
          <w:rFonts w:ascii="Times New Roman" w:eastAsia="Times New Roman" w:hAnsi="Times New Roman" w:cs="Times New Roman"/>
          <w:b/>
          <w:bCs/>
          <w:sz w:val="24"/>
          <w:szCs w:val="24"/>
          <w:lang w:eastAsia="en-IN"/>
        </w:rPr>
        <w:t xml:space="preserve"> Price Movements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Introduction to Technical Indicators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Moving Averages and Trend Lines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Key Chart Patterns (Head and Shoulders, Double Top/Bottom, Triangles)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Oscillators: RSI, MACD, and Stochastic</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Lesson 6: Trading Strategies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Day Trading: Overview and Key Principles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Swing Trading: Capturing Short- to Medium-Term Moves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Position Trading: Long-Term Strategies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Scalping: Profiting from Small Price Movements</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Lesson 7: Risk Management and Protecting Your Capital</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The Importance of Risk Management</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Setting Stop Losses and Take Profits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Diversification and Asset Allocation</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Position Sizing and the Kelly Criterion</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Lesson 8: Trading Psychology</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lastRenderedPageBreak/>
        <w:t>Understanding the Role of Emotions in Trading</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Managing Fear and Greed</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 xml:space="preserve">Developing a Trader’s </w:t>
      </w:r>
      <w:proofErr w:type="spellStart"/>
      <w:r w:rsidRPr="00136B5B">
        <w:rPr>
          <w:rFonts w:ascii="Times New Roman" w:eastAsia="Times New Roman" w:hAnsi="Times New Roman" w:cs="Times New Roman"/>
          <w:sz w:val="24"/>
          <w:szCs w:val="24"/>
          <w:lang w:eastAsia="en-IN"/>
        </w:rPr>
        <w:t>Mindset</w:t>
      </w:r>
      <w:proofErr w:type="spellEnd"/>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Keeping a Trading Journal</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Lesson 9: Advanced Trading Techniques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Leveraged Trading: Margin and Options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Short Selling: Betting Against a Stock</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Algorithmic and High-Frequency Trading</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Using Options for Hedging and Speculation</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Lesson 10: Building Your Trading Plan</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Setting Realistic Goals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Crafting a Trading Strategy</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Evaluating Your Performance</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Continual Learning and Adaptation</w:t>
      </w:r>
    </w:p>
    <w:p w:rsidR="00136B5B" w:rsidRPr="00136B5B" w:rsidRDefault="00136B5B" w:rsidP="00136B5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Conclusion: Becoming a Consistent Trader</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Key Takeaways</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Developing Patience and Discipline</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Building Long-Term Wealth Through Trading</w:t>
      </w:r>
    </w:p>
    <w:p w:rsidR="00136B5B" w:rsidRPr="00136B5B" w:rsidRDefault="00136B5B" w:rsidP="00136B5B">
      <w:pPr>
        <w:numPr>
          <w:ilvl w:val="1"/>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Final Words on the Journey Ahead</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6"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Introduction to Stock Market Trading</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The stock market is a complex yet rewarding financial ecosystem that allows companies to raise capital by issuing shares and gives investors an opportunity to grow their wealth. This eBook aims to provide you with the foundational knowledge you need to navigate the stock market and trade with confidence.</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7"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Lesson 1: Understanding Stocks and Financial Instruments</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What is a Stock?</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A stock (also called a share or equity) represents partial ownership in a company. When you buy stock in a company, you are essentially buying a small part of that company and have a claim on its future profits (through dividends) and voting rights in some cases.</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Types of Stocks:</w:t>
      </w:r>
    </w:p>
    <w:p w:rsidR="00136B5B" w:rsidRPr="00136B5B" w:rsidRDefault="00136B5B" w:rsidP="00136B5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Common Stocks</w:t>
      </w:r>
      <w:r w:rsidRPr="00136B5B">
        <w:rPr>
          <w:rFonts w:ascii="Times New Roman" w:eastAsia="Times New Roman" w:hAnsi="Times New Roman" w:cs="Times New Roman"/>
          <w:sz w:val="24"/>
          <w:szCs w:val="24"/>
          <w:lang w:eastAsia="en-IN"/>
        </w:rPr>
        <w:t>: Most widely traded, with voting rights and potential for dividend income.</w:t>
      </w:r>
    </w:p>
    <w:p w:rsidR="00136B5B" w:rsidRPr="00136B5B" w:rsidRDefault="00136B5B" w:rsidP="00136B5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Preferred Stocks</w:t>
      </w:r>
      <w:r w:rsidRPr="00136B5B">
        <w:rPr>
          <w:rFonts w:ascii="Times New Roman" w:eastAsia="Times New Roman" w:hAnsi="Times New Roman" w:cs="Times New Roman"/>
          <w:sz w:val="24"/>
          <w:szCs w:val="24"/>
          <w:lang w:eastAsia="en-IN"/>
        </w:rPr>
        <w:t>: No voting rights but offers fixed dividends, often prioritized over common stock in bankruptcy.</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8"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Lesson 2: Stock Market Participants and Their Roles</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lastRenderedPageBreak/>
        <w:t>The stock market isn’t just a place for individual investors to buy and sell stocks. There are several key participants who each play vital roles in how the market functions:</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Retail Traders</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Individual investors who trade their own money. This group has grown significantly with the advent of online brokers.</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Institutional Investors</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Large organizations like pension funds, mutual funds, and hedge funds that have large capital to invest. Their moves can influence the market significantly.</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9"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Lesson 3: How to Read Stock Quotes and Charts</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Understanding how to read stock quotes is fundamental to making informed trading decisions.</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Ticker Symbols</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 xml:space="preserve">Each stock has a unique ticker symbol that represents the company. For example, </w:t>
      </w:r>
      <w:r w:rsidRPr="00136B5B">
        <w:rPr>
          <w:rFonts w:ascii="Times New Roman" w:eastAsia="Times New Roman" w:hAnsi="Times New Roman" w:cs="Times New Roman"/>
          <w:b/>
          <w:bCs/>
          <w:sz w:val="24"/>
          <w:szCs w:val="24"/>
          <w:lang w:eastAsia="en-IN"/>
        </w:rPr>
        <w:t>AAPL</w:t>
      </w:r>
      <w:r w:rsidRPr="00136B5B">
        <w:rPr>
          <w:rFonts w:ascii="Times New Roman" w:eastAsia="Times New Roman" w:hAnsi="Times New Roman" w:cs="Times New Roman"/>
          <w:sz w:val="24"/>
          <w:szCs w:val="24"/>
          <w:lang w:eastAsia="en-IN"/>
        </w:rPr>
        <w:t xml:space="preserve"> is the ticker for Apple Inc.</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Candlestick Charts</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A candlestick chart shows the price movement of a stock over a specific time period. Each "candlestick" represents four price points:</w:t>
      </w:r>
    </w:p>
    <w:p w:rsidR="00136B5B" w:rsidRPr="00136B5B" w:rsidRDefault="00136B5B" w:rsidP="00136B5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Open</w:t>
      </w:r>
      <w:r w:rsidRPr="00136B5B">
        <w:rPr>
          <w:rFonts w:ascii="Times New Roman" w:eastAsia="Times New Roman" w:hAnsi="Times New Roman" w:cs="Times New Roman"/>
          <w:sz w:val="24"/>
          <w:szCs w:val="24"/>
          <w:lang w:eastAsia="en-IN"/>
        </w:rPr>
        <w:t>: The price at which the stock started trading.</w:t>
      </w:r>
    </w:p>
    <w:p w:rsidR="00136B5B" w:rsidRPr="00136B5B" w:rsidRDefault="00136B5B" w:rsidP="00136B5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Close</w:t>
      </w:r>
      <w:r w:rsidRPr="00136B5B">
        <w:rPr>
          <w:rFonts w:ascii="Times New Roman" w:eastAsia="Times New Roman" w:hAnsi="Times New Roman" w:cs="Times New Roman"/>
          <w:sz w:val="24"/>
          <w:szCs w:val="24"/>
          <w:lang w:eastAsia="en-IN"/>
        </w:rPr>
        <w:t>: The price at which the stock closed.</w:t>
      </w:r>
    </w:p>
    <w:p w:rsidR="00136B5B" w:rsidRPr="00136B5B" w:rsidRDefault="00136B5B" w:rsidP="00136B5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High</w:t>
      </w:r>
      <w:r w:rsidRPr="00136B5B">
        <w:rPr>
          <w:rFonts w:ascii="Times New Roman" w:eastAsia="Times New Roman" w:hAnsi="Times New Roman" w:cs="Times New Roman"/>
          <w:sz w:val="24"/>
          <w:szCs w:val="24"/>
          <w:lang w:eastAsia="en-IN"/>
        </w:rPr>
        <w:t>: The highest price during the trading session.</w:t>
      </w:r>
    </w:p>
    <w:p w:rsidR="00136B5B" w:rsidRPr="00136B5B" w:rsidRDefault="00136B5B" w:rsidP="00136B5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Low</w:t>
      </w:r>
      <w:r w:rsidRPr="00136B5B">
        <w:rPr>
          <w:rFonts w:ascii="Times New Roman" w:eastAsia="Times New Roman" w:hAnsi="Times New Roman" w:cs="Times New Roman"/>
          <w:sz w:val="24"/>
          <w:szCs w:val="24"/>
          <w:lang w:eastAsia="en-IN"/>
        </w:rPr>
        <w:t>: The lowest price during the trading session.</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0"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Lesson 4: Fundamental Analysis – Evaluating a Stock’s Value</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Key Ratios to Watch</w:t>
      </w:r>
    </w:p>
    <w:p w:rsidR="00136B5B" w:rsidRPr="00136B5B" w:rsidRDefault="00136B5B" w:rsidP="00136B5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Price-to-Earnings (P/E) Ratio</w:t>
      </w:r>
      <w:r w:rsidRPr="00136B5B">
        <w:rPr>
          <w:rFonts w:ascii="Times New Roman" w:eastAsia="Times New Roman" w:hAnsi="Times New Roman" w:cs="Times New Roman"/>
          <w:sz w:val="24"/>
          <w:szCs w:val="24"/>
          <w:lang w:eastAsia="en-IN"/>
        </w:rPr>
        <w:t>: Compares a company's stock price to its earnings per share. A high P/E could indicate overvaluation, while a low P/E might suggest undervaluation.</w:t>
      </w:r>
    </w:p>
    <w:p w:rsidR="00136B5B" w:rsidRPr="00136B5B" w:rsidRDefault="00136B5B" w:rsidP="00136B5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Price-to-Book (P/B) Ratio</w:t>
      </w:r>
      <w:r w:rsidRPr="00136B5B">
        <w:rPr>
          <w:rFonts w:ascii="Times New Roman" w:eastAsia="Times New Roman" w:hAnsi="Times New Roman" w:cs="Times New Roman"/>
          <w:sz w:val="24"/>
          <w:szCs w:val="24"/>
          <w:lang w:eastAsia="en-IN"/>
        </w:rPr>
        <w:t>: Compares a company’s market value to its book value. A ratio below 1 may indicate undervaluation.</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1"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lastRenderedPageBreak/>
        <w:t xml:space="preserve">Lesson 5: Technical Analysis – </w:t>
      </w:r>
      <w:proofErr w:type="spellStart"/>
      <w:r w:rsidRPr="00136B5B">
        <w:rPr>
          <w:rFonts w:ascii="Times New Roman" w:eastAsia="Times New Roman" w:hAnsi="Times New Roman" w:cs="Times New Roman"/>
          <w:b/>
          <w:bCs/>
          <w:sz w:val="27"/>
          <w:szCs w:val="27"/>
          <w:lang w:eastAsia="en-IN"/>
        </w:rPr>
        <w:t>Analyzing</w:t>
      </w:r>
      <w:proofErr w:type="spellEnd"/>
      <w:r w:rsidRPr="00136B5B">
        <w:rPr>
          <w:rFonts w:ascii="Times New Roman" w:eastAsia="Times New Roman" w:hAnsi="Times New Roman" w:cs="Times New Roman"/>
          <w:b/>
          <w:bCs/>
          <w:sz w:val="27"/>
          <w:szCs w:val="27"/>
          <w:lang w:eastAsia="en-IN"/>
        </w:rPr>
        <w:t xml:space="preserve"> Price Movements</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Technical analysis involves studying past price movements and trading volume to predict future price movements.</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Popular Indicators</w:t>
      </w:r>
    </w:p>
    <w:p w:rsidR="00136B5B" w:rsidRPr="00136B5B" w:rsidRDefault="00136B5B" w:rsidP="00136B5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RSI (Relative Strength Index)</w:t>
      </w:r>
      <w:r w:rsidRPr="00136B5B">
        <w:rPr>
          <w:rFonts w:ascii="Times New Roman" w:eastAsia="Times New Roman" w:hAnsi="Times New Roman" w:cs="Times New Roman"/>
          <w:sz w:val="24"/>
          <w:szCs w:val="24"/>
          <w:lang w:eastAsia="en-IN"/>
        </w:rPr>
        <w:t>: Measures whether a stock is overbought or oversold.</w:t>
      </w:r>
    </w:p>
    <w:p w:rsidR="00136B5B" w:rsidRPr="00136B5B" w:rsidRDefault="00136B5B" w:rsidP="00136B5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Moving Averages</w:t>
      </w:r>
      <w:r w:rsidRPr="00136B5B">
        <w:rPr>
          <w:rFonts w:ascii="Times New Roman" w:eastAsia="Times New Roman" w:hAnsi="Times New Roman" w:cs="Times New Roman"/>
          <w:sz w:val="24"/>
          <w:szCs w:val="24"/>
          <w:lang w:eastAsia="en-IN"/>
        </w:rPr>
        <w:t>: Smooths out price data to identify trends over a specific period (e.g., 50-day moving average).</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2"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Lesson 6: Trading Strategies</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Understanding different types of trading strategies is key to finding one that fits your personality, risk tolerance, and goals.</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Day Trading</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Day traders buy and sell stocks within the same trading day to capitalize on short-term price movements.</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Swing Trading</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Swing traders hold positions for several days or weeks, trying to profit from medium-term price swings.</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3"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Lesson 7: Risk Management and Protecting Your Capital</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Stop Losses</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A stop loss is an order placed with a broker to buy or sell once the stock hits a certain price, limiting your loss on a trade.</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Diversification</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Spreading your investments across various asset classes (stocks, bonds, real estate, etc.) reduces the risk of significant loss.</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4"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Lesson 8: Trading Psychology</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Your emotions can influence your trading decisions, often leading to impulsive actions. The key is to remain disciplined and stick to your trading plan.</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lastRenderedPageBreak/>
        <w:t>Managing Emotions</w:t>
      </w:r>
    </w:p>
    <w:p w:rsidR="00136B5B" w:rsidRPr="00136B5B" w:rsidRDefault="00136B5B" w:rsidP="00136B5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Fear</w:t>
      </w:r>
      <w:r w:rsidRPr="00136B5B">
        <w:rPr>
          <w:rFonts w:ascii="Times New Roman" w:eastAsia="Times New Roman" w:hAnsi="Times New Roman" w:cs="Times New Roman"/>
          <w:sz w:val="24"/>
          <w:szCs w:val="24"/>
          <w:lang w:eastAsia="en-IN"/>
        </w:rPr>
        <w:t>: Fear of losing money can cause hesitation. Stay disciplined with your risk management.</w:t>
      </w:r>
    </w:p>
    <w:p w:rsidR="00136B5B" w:rsidRPr="00136B5B" w:rsidRDefault="00136B5B" w:rsidP="00136B5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b/>
          <w:bCs/>
          <w:sz w:val="24"/>
          <w:szCs w:val="24"/>
          <w:lang w:eastAsia="en-IN"/>
        </w:rPr>
        <w:t>Greed</w:t>
      </w:r>
      <w:r w:rsidRPr="00136B5B">
        <w:rPr>
          <w:rFonts w:ascii="Times New Roman" w:eastAsia="Times New Roman" w:hAnsi="Times New Roman" w:cs="Times New Roman"/>
          <w:sz w:val="24"/>
          <w:szCs w:val="24"/>
          <w:lang w:eastAsia="en-IN"/>
        </w:rPr>
        <w:t>: Greed can lead to chasing profits, which can be dangerous in volatile markets.</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5"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Lesson 9: Advanced Trading Techniques</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Leveraged Trading</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Using margin (borrowed money) can amplify your profits but also your losses. Always use leverage cautiously.</w:t>
      </w:r>
    </w:p>
    <w:p w:rsidR="00136B5B" w:rsidRPr="00136B5B" w:rsidRDefault="00136B5B" w:rsidP="00136B5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36B5B">
        <w:rPr>
          <w:rFonts w:ascii="Times New Roman" w:eastAsia="Times New Roman" w:hAnsi="Times New Roman" w:cs="Times New Roman"/>
          <w:b/>
          <w:bCs/>
          <w:sz w:val="24"/>
          <w:szCs w:val="24"/>
          <w:lang w:eastAsia="en-IN"/>
        </w:rPr>
        <w:t>Short Selling</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Short selling involves borrowing shares of a stock to sell at the current market price, with the intention of buying them back later at a lower price.</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6"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Lesson 10: Building Your Trading Plan</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A trading plan is crucial for success. It should include your goals, risk management strategies, preferred trading style, and performance evaluation.</w:t>
      </w:r>
    </w:p>
    <w:p w:rsidR="00136B5B" w:rsidRPr="00136B5B" w:rsidRDefault="00730D80" w:rsidP="00136B5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7" style="width:0;height:1.5pt" o:hralign="center" o:hrstd="t" o:hr="t" fillcolor="#a0a0a0" stroked="f"/>
        </w:pict>
      </w:r>
    </w:p>
    <w:p w:rsidR="00136B5B" w:rsidRPr="00136B5B" w:rsidRDefault="00136B5B" w:rsidP="00136B5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6B5B">
        <w:rPr>
          <w:rFonts w:ascii="Times New Roman" w:eastAsia="Times New Roman" w:hAnsi="Times New Roman" w:cs="Times New Roman"/>
          <w:b/>
          <w:bCs/>
          <w:sz w:val="27"/>
          <w:szCs w:val="27"/>
          <w:lang w:eastAsia="en-IN"/>
        </w:rPr>
        <w:t>Conclusion: Becoming a Consistent Trader</w:t>
      </w:r>
    </w:p>
    <w:p w:rsidR="00136B5B" w:rsidRPr="00136B5B" w:rsidRDefault="00136B5B" w:rsidP="00136B5B">
      <w:pPr>
        <w:spacing w:before="100" w:beforeAutospacing="1" w:after="100" w:afterAutospacing="1" w:line="240" w:lineRule="auto"/>
        <w:rPr>
          <w:rFonts w:ascii="Times New Roman" w:eastAsia="Times New Roman" w:hAnsi="Times New Roman" w:cs="Times New Roman"/>
          <w:sz w:val="24"/>
          <w:szCs w:val="24"/>
          <w:lang w:eastAsia="en-IN"/>
        </w:rPr>
      </w:pPr>
      <w:r w:rsidRPr="00136B5B">
        <w:rPr>
          <w:rFonts w:ascii="Times New Roman" w:eastAsia="Times New Roman" w:hAnsi="Times New Roman" w:cs="Times New Roman"/>
          <w:sz w:val="24"/>
          <w:szCs w:val="24"/>
          <w:lang w:eastAsia="en-IN"/>
        </w:rPr>
        <w:t>Successful trading is a marathon, not a sprint. Developing patience, a solid strategy, and consistent discipline is key to achieving long-term success in the stock market.</w:t>
      </w:r>
    </w:p>
    <w:p w:rsidR="005D1A0C" w:rsidRDefault="005D1A0C" w:rsidP="00136B5B"/>
    <w:p w:rsidR="006F4035" w:rsidRDefault="006F4035" w:rsidP="00136B5B"/>
    <w:p w:rsidR="006F4035" w:rsidRDefault="006F4035" w:rsidP="00136B5B"/>
    <w:p w:rsidR="006F4035" w:rsidRDefault="006F4035" w:rsidP="00136B5B"/>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Candlestick Patterns Explained</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Candlestick patterns typically consist of a single candle or a combination of two or more candles that indicate potential price reversals or continuations. Below are the most significant candlestick patterns, their explanations, and their trading implications:</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8" style="width:0;height:1.5pt" o:hralign="center" o:hrstd="t" o:hr="t" fillcolor="#a0a0a0" stroked="f"/>
        </w:pic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lastRenderedPageBreak/>
        <w:t>Single Candlestick Patterns</w:t>
      </w:r>
    </w:p>
    <w:p w:rsidR="006F4035" w:rsidRPr="006F4035" w:rsidRDefault="006F4035" w:rsidP="006F403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proofErr w:type="spellStart"/>
      <w:r w:rsidRPr="006F4035">
        <w:rPr>
          <w:rFonts w:ascii="Times New Roman" w:eastAsia="Times New Roman" w:hAnsi="Times New Roman" w:cs="Times New Roman"/>
          <w:b/>
          <w:bCs/>
          <w:sz w:val="24"/>
          <w:szCs w:val="24"/>
          <w:lang w:eastAsia="en-IN"/>
        </w:rPr>
        <w:t>Doji</w:t>
      </w:r>
      <w:proofErr w:type="spellEnd"/>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The open and close prices are nearly the same, creating a small body with long wicks (shadows) on both sides. This suggests indecision in the market, where neither the bulls nor the bears are in control.</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A </w:t>
      </w:r>
      <w:proofErr w:type="spellStart"/>
      <w:r w:rsidRPr="006F4035">
        <w:rPr>
          <w:rFonts w:ascii="Times New Roman" w:eastAsia="Times New Roman" w:hAnsi="Times New Roman" w:cs="Times New Roman"/>
          <w:sz w:val="24"/>
          <w:szCs w:val="24"/>
          <w:lang w:eastAsia="en-IN"/>
        </w:rPr>
        <w:t>Doji</w:t>
      </w:r>
      <w:proofErr w:type="spellEnd"/>
      <w:r w:rsidRPr="006F4035">
        <w:rPr>
          <w:rFonts w:ascii="Times New Roman" w:eastAsia="Times New Roman" w:hAnsi="Times New Roman" w:cs="Times New Roman"/>
          <w:sz w:val="24"/>
          <w:szCs w:val="24"/>
          <w:lang w:eastAsia="en-IN"/>
        </w:rPr>
        <w:t xml:space="preserve"> can signal potential market reversals, particularly after a strong uptrend or downtrend. However, confirmation from the next candlestick is typically needed before making a trade.</w:t>
      </w:r>
    </w:p>
    <w:p w:rsidR="006F4035" w:rsidRPr="006F4035" w:rsidRDefault="006F4035" w:rsidP="006F403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Hammer</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 candle with a small body near the top of the price range and a long lower shadow, typically occurring after a downtrend.</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A </w:t>
      </w:r>
      <w:r w:rsidRPr="006F4035">
        <w:rPr>
          <w:rFonts w:ascii="Times New Roman" w:eastAsia="Times New Roman" w:hAnsi="Times New Roman" w:cs="Times New Roman"/>
          <w:b/>
          <w:bCs/>
          <w:sz w:val="24"/>
          <w:szCs w:val="24"/>
          <w:lang w:eastAsia="en-IN"/>
        </w:rPr>
        <w:t>Hammer</w:t>
      </w:r>
      <w:r w:rsidRPr="006F4035">
        <w:rPr>
          <w:rFonts w:ascii="Times New Roman" w:eastAsia="Times New Roman" w:hAnsi="Times New Roman" w:cs="Times New Roman"/>
          <w:sz w:val="24"/>
          <w:szCs w:val="24"/>
          <w:lang w:eastAsia="en-IN"/>
        </w:rPr>
        <w:t xml:space="preserve"> is a bullish reversal pattern. The long lower shadow suggests that sellers pushed the price down, but buyers later took control, driving the price back up.</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If confirmed by a strong bullish candle following the hammer, it can be a buy signal.</w:t>
      </w:r>
    </w:p>
    <w:p w:rsidR="006F4035" w:rsidRPr="006F4035" w:rsidRDefault="006F4035" w:rsidP="006F403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Hanging Man</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Similar to the hammer but occurs after an uptrend. It has a small body near the top of the price range with a long lower shadow.</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Hanging Man</w:t>
      </w:r>
      <w:r w:rsidRPr="006F4035">
        <w:rPr>
          <w:rFonts w:ascii="Times New Roman" w:eastAsia="Times New Roman" w:hAnsi="Times New Roman" w:cs="Times New Roman"/>
          <w:sz w:val="24"/>
          <w:szCs w:val="24"/>
          <w:lang w:eastAsia="en-IN"/>
        </w:rPr>
        <w:t xml:space="preserve"> is a bearish reversal pattern. It suggests that the price dropped significantly during the trading session, but buyers pushed the price back up. However, it signals that the uptrend may be losing momentum.</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Traders typically wait for confirmation (a bearish candle after the hanging man) to consider selling.</w:t>
      </w:r>
    </w:p>
    <w:p w:rsidR="006F4035" w:rsidRPr="006F4035" w:rsidRDefault="006F4035" w:rsidP="006F403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Inverted Hammer</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Similar to the hammer but with the small body near the bottom of the price range and a long upper shadow. It occurs in a downtrend.</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Inverted Hammer</w:t>
      </w:r>
      <w:r w:rsidRPr="006F4035">
        <w:rPr>
          <w:rFonts w:ascii="Times New Roman" w:eastAsia="Times New Roman" w:hAnsi="Times New Roman" w:cs="Times New Roman"/>
          <w:sz w:val="24"/>
          <w:szCs w:val="24"/>
          <w:lang w:eastAsia="en-IN"/>
        </w:rPr>
        <w:t xml:space="preserve"> signals a potential bullish reversal, similar to the hammer. It shows that buyers tried to push the price higher but couldn't close it at the top, indicating a shift in momentum.</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Wait for confirmation with a bullish candle following the inverted hammer.</w:t>
      </w:r>
    </w:p>
    <w:p w:rsidR="006F4035" w:rsidRPr="006F4035" w:rsidRDefault="006F4035" w:rsidP="006F4035">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Shooting Star</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An inverted hammer that occurs after an uptrend, with a small body near the bottom of the price range and a long upper shadow.</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A </w:t>
      </w:r>
      <w:r w:rsidRPr="006F4035">
        <w:rPr>
          <w:rFonts w:ascii="Times New Roman" w:eastAsia="Times New Roman" w:hAnsi="Times New Roman" w:cs="Times New Roman"/>
          <w:b/>
          <w:bCs/>
          <w:sz w:val="24"/>
          <w:szCs w:val="24"/>
          <w:lang w:eastAsia="en-IN"/>
        </w:rPr>
        <w:t>Shooting Star</w:t>
      </w:r>
      <w:r w:rsidRPr="006F4035">
        <w:rPr>
          <w:rFonts w:ascii="Times New Roman" w:eastAsia="Times New Roman" w:hAnsi="Times New Roman" w:cs="Times New Roman"/>
          <w:sz w:val="24"/>
          <w:szCs w:val="24"/>
          <w:lang w:eastAsia="en-IN"/>
        </w:rPr>
        <w:t xml:space="preserve"> is a bearish reversal pattern. It suggests that despite the price rallying during the session, sellers took control and pushed the price back down, indicating a potential trend reversal.</w:t>
      </w:r>
    </w:p>
    <w:p w:rsidR="006F4035" w:rsidRPr="006F4035" w:rsidRDefault="006F4035" w:rsidP="006F4035">
      <w:pPr>
        <w:numPr>
          <w:ilvl w:val="1"/>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Look for confirmation with a bearish candle following the shooting star.</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9" style="width:0;height:1.5pt" o:hralign="center" o:hrstd="t" o:hr="t" fillcolor="#a0a0a0" stroked="f"/>
        </w:pic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Two-Candlestick Patterns</w:t>
      </w:r>
    </w:p>
    <w:p w:rsidR="006F4035" w:rsidRPr="006F4035" w:rsidRDefault="006F4035" w:rsidP="006F4035">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Bullish Engulfing</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 small red (bearish) candle followed by a large green (bullish) candle that completely engulfs the body of the previous red candle.</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lastRenderedPageBreak/>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Bullish Engulfing</w:t>
      </w:r>
      <w:r w:rsidRPr="006F4035">
        <w:rPr>
          <w:rFonts w:ascii="Times New Roman" w:eastAsia="Times New Roman" w:hAnsi="Times New Roman" w:cs="Times New Roman"/>
          <w:sz w:val="24"/>
          <w:szCs w:val="24"/>
          <w:lang w:eastAsia="en-IN"/>
        </w:rPr>
        <w:t xml:space="preserve"> pattern indicates strong buying pressure, suggesting a potential bullish reversal after a downtrend.</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A confirmed buy signal occurs when the second candle closes higher than the first.</w:t>
      </w:r>
    </w:p>
    <w:p w:rsidR="006F4035" w:rsidRPr="006F4035" w:rsidRDefault="006F4035" w:rsidP="006F4035">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Bearish Engulfing</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 small green (bullish) candle followed by a large red (bearish) candle that completely engulfs the body of the first green candle.</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Bearish Engulfing</w:t>
      </w:r>
      <w:r w:rsidRPr="006F4035">
        <w:rPr>
          <w:rFonts w:ascii="Times New Roman" w:eastAsia="Times New Roman" w:hAnsi="Times New Roman" w:cs="Times New Roman"/>
          <w:sz w:val="24"/>
          <w:szCs w:val="24"/>
          <w:lang w:eastAsia="en-IN"/>
        </w:rPr>
        <w:t xml:space="preserve"> pattern signals a potential bearish reversal after an uptrend.</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Traders look for a sell signal when the second candle closes lower than the first.</w:t>
      </w:r>
    </w:p>
    <w:p w:rsidR="006F4035" w:rsidRPr="006F4035" w:rsidRDefault="006F4035" w:rsidP="006F4035">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Piercing Line</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 two-candle pattern where a bearish candle is followed by a bullish candle that opens lower than the previous candle’s low but closes above the midpoint of the previous candle’s body.</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Piercing Line</w:t>
      </w:r>
      <w:r w:rsidRPr="006F4035">
        <w:rPr>
          <w:rFonts w:ascii="Times New Roman" w:eastAsia="Times New Roman" w:hAnsi="Times New Roman" w:cs="Times New Roman"/>
          <w:sz w:val="24"/>
          <w:szCs w:val="24"/>
          <w:lang w:eastAsia="en-IN"/>
        </w:rPr>
        <w:t xml:space="preserve"> is a bullish reversal pattern that indicates strong buying pressure after a downtrend.</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A buy signal is confirmed if the second candle closes above the midpoint of the first candle.</w:t>
      </w:r>
    </w:p>
    <w:p w:rsidR="006F4035" w:rsidRPr="006F4035" w:rsidRDefault="006F4035" w:rsidP="006F4035">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Dark Cloud Cover</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 two-candle pattern where a bullish candle is followed by a bearish candle that opens above the previous candle’s high but closes below its midpoint.</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Dark Cloud Cover</w:t>
      </w:r>
      <w:r w:rsidRPr="006F4035">
        <w:rPr>
          <w:rFonts w:ascii="Times New Roman" w:eastAsia="Times New Roman" w:hAnsi="Times New Roman" w:cs="Times New Roman"/>
          <w:sz w:val="24"/>
          <w:szCs w:val="24"/>
          <w:lang w:eastAsia="en-IN"/>
        </w:rPr>
        <w:t xml:space="preserve"> is a bearish reversal pattern, suggesting that the uptrend might be coming to an end as sellers take control.</w:t>
      </w:r>
    </w:p>
    <w:p w:rsidR="006F4035" w:rsidRPr="006F4035" w:rsidRDefault="006F4035" w:rsidP="006F4035">
      <w:pPr>
        <w:numPr>
          <w:ilvl w:val="1"/>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A sell signal is confirmed when the second candle closes below the midpoint of the first candle.</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0" style="width:0;height:1.5pt" o:hralign="center" o:hrstd="t" o:hr="t" fillcolor="#a0a0a0" stroked="f"/>
        </w:pic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Three-Candlestick Patterns</w:t>
      </w:r>
    </w:p>
    <w:p w:rsidR="006F4035" w:rsidRPr="006F4035" w:rsidRDefault="006F4035" w:rsidP="006F4035">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Morning Star</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 three-candle pattern consisting of a long bearish candle, followed by a small-bodied candle (which can be bullish or bearish), and a final long bullish candle that closes above the midpoint of the first candle.</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Morning Star</w:t>
      </w:r>
      <w:r w:rsidRPr="006F4035">
        <w:rPr>
          <w:rFonts w:ascii="Times New Roman" w:eastAsia="Times New Roman" w:hAnsi="Times New Roman" w:cs="Times New Roman"/>
          <w:sz w:val="24"/>
          <w:szCs w:val="24"/>
          <w:lang w:eastAsia="en-IN"/>
        </w:rPr>
        <w:t xml:space="preserve"> is a bullish reversal pattern that suggests a shift from bearish to bullish sentiment after a downtrend.</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A buy signal is confirmed when the third candle closes above the midpoint of the first candle.</w:t>
      </w:r>
    </w:p>
    <w:p w:rsidR="006F4035" w:rsidRPr="006F4035" w:rsidRDefault="006F4035" w:rsidP="006F4035">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Evening Star</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 three-candle pattern consisting of a long bullish candle, followed by a small-bodied candle, and a final long bearish candle that closes below the midpoint of the first candle.</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Evening Star</w:t>
      </w:r>
      <w:r w:rsidRPr="006F4035">
        <w:rPr>
          <w:rFonts w:ascii="Times New Roman" w:eastAsia="Times New Roman" w:hAnsi="Times New Roman" w:cs="Times New Roman"/>
          <w:sz w:val="24"/>
          <w:szCs w:val="24"/>
          <w:lang w:eastAsia="en-IN"/>
        </w:rPr>
        <w:t xml:space="preserve"> is a bearish reversal pattern, </w:t>
      </w:r>
      <w:proofErr w:type="spellStart"/>
      <w:r w:rsidRPr="006F4035">
        <w:rPr>
          <w:rFonts w:ascii="Times New Roman" w:eastAsia="Times New Roman" w:hAnsi="Times New Roman" w:cs="Times New Roman"/>
          <w:sz w:val="24"/>
          <w:szCs w:val="24"/>
          <w:lang w:eastAsia="en-IN"/>
        </w:rPr>
        <w:t>signaling</w:t>
      </w:r>
      <w:proofErr w:type="spellEnd"/>
      <w:r w:rsidRPr="006F4035">
        <w:rPr>
          <w:rFonts w:ascii="Times New Roman" w:eastAsia="Times New Roman" w:hAnsi="Times New Roman" w:cs="Times New Roman"/>
          <w:sz w:val="24"/>
          <w:szCs w:val="24"/>
          <w:lang w:eastAsia="en-IN"/>
        </w:rPr>
        <w:t xml:space="preserve"> that the uptrend may be coming to an end.</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A sell signal is confirmed when the third candle closes below the midpoint of the first candle.</w:t>
      </w:r>
    </w:p>
    <w:p w:rsidR="006F4035" w:rsidRPr="006F4035" w:rsidRDefault="006F4035" w:rsidP="006F4035">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Three White Soldiers</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lastRenderedPageBreak/>
        <w:t>Description</w:t>
      </w:r>
      <w:r w:rsidRPr="006F4035">
        <w:rPr>
          <w:rFonts w:ascii="Times New Roman" w:eastAsia="Times New Roman" w:hAnsi="Times New Roman" w:cs="Times New Roman"/>
          <w:sz w:val="24"/>
          <w:szCs w:val="24"/>
          <w:lang w:eastAsia="en-IN"/>
        </w:rPr>
        <w:t>: Three consecutive long bullish candles that open within the body of the previous candle and close higher than the previous candle.</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Three White Soldiers</w:t>
      </w:r>
      <w:r w:rsidRPr="006F4035">
        <w:rPr>
          <w:rFonts w:ascii="Times New Roman" w:eastAsia="Times New Roman" w:hAnsi="Times New Roman" w:cs="Times New Roman"/>
          <w:sz w:val="24"/>
          <w:szCs w:val="24"/>
          <w:lang w:eastAsia="en-IN"/>
        </w:rPr>
        <w:t xml:space="preserve"> pattern indicates a strong bullish trend, often seen after a downtrend. It suggests sustained buying pressure.</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Traders view this as a strong buy signal.</w:t>
      </w:r>
    </w:p>
    <w:p w:rsidR="006F4035" w:rsidRPr="006F4035" w:rsidRDefault="006F4035" w:rsidP="006F4035">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Three Black Crows</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Three consecutive long bearish candles that open within the body of the previous candle and close lower than the previous candle.</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Three Black Crows</w:t>
      </w:r>
      <w:r w:rsidRPr="006F4035">
        <w:rPr>
          <w:rFonts w:ascii="Times New Roman" w:eastAsia="Times New Roman" w:hAnsi="Times New Roman" w:cs="Times New Roman"/>
          <w:sz w:val="24"/>
          <w:szCs w:val="24"/>
          <w:lang w:eastAsia="en-IN"/>
        </w:rPr>
        <w:t xml:space="preserve"> pattern is a strong bearish signal, indicating a reversal of the previous uptrend and sustained selling pressure.</w:t>
      </w:r>
    </w:p>
    <w:p w:rsidR="006F4035" w:rsidRPr="006F4035" w:rsidRDefault="006F4035" w:rsidP="006F4035">
      <w:pPr>
        <w:numPr>
          <w:ilvl w:val="1"/>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A strong sell signal is confirmed if the price continues to fall after this pattern.</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1" style="width:0;height:1.5pt" o:hralign="center" o:hrstd="t" o:hr="t" fillcolor="#a0a0a0" stroked="f"/>
        </w:pic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Continuation Patterns (Indicating Trend Continuation)</w:t>
      </w:r>
    </w:p>
    <w:p w:rsidR="006F4035" w:rsidRPr="006F4035" w:rsidRDefault="006F4035" w:rsidP="006F4035">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Rising Three Methods</w:t>
      </w:r>
    </w:p>
    <w:p w:rsidR="006F4035" w:rsidRPr="006F4035" w:rsidRDefault="006F4035" w:rsidP="006F4035">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 five-candle pattern consisting of a long bullish candle, followed by three small-bodied candles (which can be bullish or bearish), and another long bullish candle.</w:t>
      </w:r>
    </w:p>
    <w:p w:rsidR="006F4035" w:rsidRPr="006F4035" w:rsidRDefault="006F4035" w:rsidP="006F4035">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Rising Three Methods</w:t>
      </w:r>
      <w:r w:rsidRPr="006F4035">
        <w:rPr>
          <w:rFonts w:ascii="Times New Roman" w:eastAsia="Times New Roman" w:hAnsi="Times New Roman" w:cs="Times New Roman"/>
          <w:sz w:val="24"/>
          <w:szCs w:val="24"/>
          <w:lang w:eastAsia="en-IN"/>
        </w:rPr>
        <w:t xml:space="preserve"> pattern indicates that the bullish trend is likely to continue. The small-bodied candles suggest consolidation or a temporary pause before the uptrend resumes.</w:t>
      </w:r>
    </w:p>
    <w:p w:rsidR="006F4035" w:rsidRPr="006F4035" w:rsidRDefault="006F4035" w:rsidP="006F4035">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A buy signal is confirmed if the price breaks above the high of the first candle.</w:t>
      </w:r>
    </w:p>
    <w:p w:rsidR="006F4035" w:rsidRPr="006F4035" w:rsidRDefault="006F4035" w:rsidP="006F4035">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Falling Three Methods</w:t>
      </w:r>
    </w:p>
    <w:p w:rsidR="006F4035" w:rsidRPr="006F4035" w:rsidRDefault="006F4035" w:rsidP="006F4035">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A five-candle pattern consisting of a long bearish candle, followed by three small-bodied candles (which can be bullish or bearish), and a final long bearish candle.</w:t>
      </w:r>
    </w:p>
    <w:p w:rsidR="006F4035" w:rsidRPr="006F4035" w:rsidRDefault="006F4035" w:rsidP="006F4035">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Falling Three Methods</w:t>
      </w:r>
      <w:r w:rsidRPr="006F4035">
        <w:rPr>
          <w:rFonts w:ascii="Times New Roman" w:eastAsia="Times New Roman" w:hAnsi="Times New Roman" w:cs="Times New Roman"/>
          <w:sz w:val="24"/>
          <w:szCs w:val="24"/>
          <w:lang w:eastAsia="en-IN"/>
        </w:rPr>
        <w:t xml:space="preserve"> pattern indicates that the bearish trend is likely to continue. The small-bodied candles suggest consolidation or a temporary pause before the downtrend resumes.</w:t>
      </w:r>
    </w:p>
    <w:p w:rsidR="006F4035" w:rsidRPr="006F4035" w:rsidRDefault="006F4035" w:rsidP="006F4035">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A sell signal is confirmed if the price breaks below the low of the first candle.</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2" style="width:0;height:1.5pt" o:hralign="center" o:hrstd="t" o:hr="t" fillcolor="#a0a0a0" stroked="f"/>
        </w:pic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Additional Important Candlestick Patterns</w:t>
      </w:r>
    </w:p>
    <w:p w:rsidR="006F4035" w:rsidRPr="006F4035" w:rsidRDefault="006F4035" w:rsidP="006F4035">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proofErr w:type="spellStart"/>
      <w:r w:rsidRPr="006F4035">
        <w:rPr>
          <w:rFonts w:ascii="Times New Roman" w:eastAsia="Times New Roman" w:hAnsi="Times New Roman" w:cs="Times New Roman"/>
          <w:b/>
          <w:bCs/>
          <w:sz w:val="24"/>
          <w:szCs w:val="24"/>
          <w:lang w:eastAsia="en-IN"/>
        </w:rPr>
        <w:t>Harami</w:t>
      </w:r>
      <w:proofErr w:type="spellEnd"/>
    </w:p>
    <w:p w:rsidR="006F4035" w:rsidRPr="006F4035" w:rsidRDefault="006F4035" w:rsidP="006F4035">
      <w:pPr>
        <w:numPr>
          <w:ilvl w:val="1"/>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Description</w:t>
      </w:r>
      <w:r w:rsidRPr="006F4035">
        <w:rPr>
          <w:rFonts w:ascii="Times New Roman" w:eastAsia="Times New Roman" w:hAnsi="Times New Roman" w:cs="Times New Roman"/>
          <w:sz w:val="24"/>
          <w:szCs w:val="24"/>
          <w:lang w:eastAsia="en-IN"/>
        </w:rPr>
        <w:t xml:space="preserve">: A two-candle pattern where a small candle is completely contained within the body of the previous larger candle. A </w:t>
      </w:r>
      <w:r w:rsidRPr="006F4035">
        <w:rPr>
          <w:rFonts w:ascii="Times New Roman" w:eastAsia="Times New Roman" w:hAnsi="Times New Roman" w:cs="Times New Roman"/>
          <w:b/>
          <w:bCs/>
          <w:sz w:val="24"/>
          <w:szCs w:val="24"/>
          <w:lang w:eastAsia="en-IN"/>
        </w:rPr>
        <w:t xml:space="preserve">Bullish </w:t>
      </w:r>
      <w:proofErr w:type="spellStart"/>
      <w:r w:rsidRPr="006F4035">
        <w:rPr>
          <w:rFonts w:ascii="Times New Roman" w:eastAsia="Times New Roman" w:hAnsi="Times New Roman" w:cs="Times New Roman"/>
          <w:b/>
          <w:bCs/>
          <w:sz w:val="24"/>
          <w:szCs w:val="24"/>
          <w:lang w:eastAsia="en-IN"/>
        </w:rPr>
        <w:t>Harami</w:t>
      </w:r>
      <w:proofErr w:type="spellEnd"/>
      <w:r w:rsidRPr="006F4035">
        <w:rPr>
          <w:rFonts w:ascii="Times New Roman" w:eastAsia="Times New Roman" w:hAnsi="Times New Roman" w:cs="Times New Roman"/>
          <w:sz w:val="24"/>
          <w:szCs w:val="24"/>
          <w:lang w:eastAsia="en-IN"/>
        </w:rPr>
        <w:t xml:space="preserve"> occurs when the small candle is bullish after a downtrend, and a </w:t>
      </w:r>
      <w:r w:rsidRPr="006F4035">
        <w:rPr>
          <w:rFonts w:ascii="Times New Roman" w:eastAsia="Times New Roman" w:hAnsi="Times New Roman" w:cs="Times New Roman"/>
          <w:b/>
          <w:bCs/>
          <w:sz w:val="24"/>
          <w:szCs w:val="24"/>
          <w:lang w:eastAsia="en-IN"/>
        </w:rPr>
        <w:t xml:space="preserve">Bearish </w:t>
      </w:r>
      <w:proofErr w:type="spellStart"/>
      <w:r w:rsidRPr="006F4035">
        <w:rPr>
          <w:rFonts w:ascii="Times New Roman" w:eastAsia="Times New Roman" w:hAnsi="Times New Roman" w:cs="Times New Roman"/>
          <w:b/>
          <w:bCs/>
          <w:sz w:val="24"/>
          <w:szCs w:val="24"/>
          <w:lang w:eastAsia="en-IN"/>
        </w:rPr>
        <w:t>Harami</w:t>
      </w:r>
      <w:proofErr w:type="spellEnd"/>
      <w:r w:rsidRPr="006F4035">
        <w:rPr>
          <w:rFonts w:ascii="Times New Roman" w:eastAsia="Times New Roman" w:hAnsi="Times New Roman" w:cs="Times New Roman"/>
          <w:sz w:val="24"/>
          <w:szCs w:val="24"/>
          <w:lang w:eastAsia="en-IN"/>
        </w:rPr>
        <w:t xml:space="preserve"> occurs when the small candle is bearish after an uptrend.</w:t>
      </w:r>
    </w:p>
    <w:p w:rsidR="006F4035" w:rsidRPr="006F4035" w:rsidRDefault="006F4035" w:rsidP="006F4035">
      <w:pPr>
        <w:numPr>
          <w:ilvl w:val="1"/>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Interpretation</w:t>
      </w:r>
      <w:r w:rsidRPr="006F4035">
        <w:rPr>
          <w:rFonts w:ascii="Times New Roman" w:eastAsia="Times New Roman" w:hAnsi="Times New Roman" w:cs="Times New Roman"/>
          <w:sz w:val="24"/>
          <w:szCs w:val="24"/>
          <w:lang w:eastAsia="en-IN"/>
        </w:rPr>
        <w:t xml:space="preserve">: The </w:t>
      </w:r>
      <w:proofErr w:type="spellStart"/>
      <w:r w:rsidRPr="006F4035">
        <w:rPr>
          <w:rFonts w:ascii="Times New Roman" w:eastAsia="Times New Roman" w:hAnsi="Times New Roman" w:cs="Times New Roman"/>
          <w:b/>
          <w:bCs/>
          <w:sz w:val="24"/>
          <w:szCs w:val="24"/>
          <w:lang w:eastAsia="en-IN"/>
        </w:rPr>
        <w:t>Harami</w:t>
      </w:r>
      <w:proofErr w:type="spellEnd"/>
      <w:r w:rsidRPr="006F4035">
        <w:rPr>
          <w:rFonts w:ascii="Times New Roman" w:eastAsia="Times New Roman" w:hAnsi="Times New Roman" w:cs="Times New Roman"/>
          <w:sz w:val="24"/>
          <w:szCs w:val="24"/>
          <w:lang w:eastAsia="en-IN"/>
        </w:rPr>
        <w:t xml:space="preserve"> indicates a possible reversal in the direction of the trend. However, confirmation with the next candle is essential.</w:t>
      </w:r>
    </w:p>
    <w:p w:rsidR="006F4035" w:rsidRPr="006F4035" w:rsidRDefault="006F4035" w:rsidP="006F4035">
      <w:pPr>
        <w:numPr>
          <w:ilvl w:val="1"/>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xml:space="preserve">: A buy signal for a bullish </w:t>
      </w:r>
      <w:proofErr w:type="spellStart"/>
      <w:r w:rsidRPr="006F4035">
        <w:rPr>
          <w:rFonts w:ascii="Times New Roman" w:eastAsia="Times New Roman" w:hAnsi="Times New Roman" w:cs="Times New Roman"/>
          <w:sz w:val="24"/>
          <w:szCs w:val="24"/>
          <w:lang w:eastAsia="en-IN"/>
        </w:rPr>
        <w:t>harami</w:t>
      </w:r>
      <w:proofErr w:type="spellEnd"/>
      <w:r w:rsidRPr="006F4035">
        <w:rPr>
          <w:rFonts w:ascii="Times New Roman" w:eastAsia="Times New Roman" w:hAnsi="Times New Roman" w:cs="Times New Roman"/>
          <w:sz w:val="24"/>
          <w:szCs w:val="24"/>
          <w:lang w:eastAsia="en-IN"/>
        </w:rPr>
        <w:t xml:space="preserve"> or a sell signal for a bearish </w:t>
      </w:r>
      <w:proofErr w:type="spellStart"/>
      <w:r w:rsidRPr="006F4035">
        <w:rPr>
          <w:rFonts w:ascii="Times New Roman" w:eastAsia="Times New Roman" w:hAnsi="Times New Roman" w:cs="Times New Roman"/>
          <w:sz w:val="24"/>
          <w:szCs w:val="24"/>
          <w:lang w:eastAsia="en-IN"/>
        </w:rPr>
        <w:t>harami</w:t>
      </w:r>
      <w:proofErr w:type="spellEnd"/>
      <w:r w:rsidRPr="006F4035">
        <w:rPr>
          <w:rFonts w:ascii="Times New Roman" w:eastAsia="Times New Roman" w:hAnsi="Times New Roman" w:cs="Times New Roman"/>
          <w:sz w:val="24"/>
          <w:szCs w:val="24"/>
          <w:lang w:eastAsia="en-IN"/>
        </w:rPr>
        <w:t>.</w:t>
      </w:r>
    </w:p>
    <w:p w:rsidR="006F4035" w:rsidRPr="006F4035" w:rsidRDefault="006F4035" w:rsidP="006F4035">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Engulfing Patterns</w:t>
      </w:r>
    </w:p>
    <w:p w:rsidR="006F4035" w:rsidRPr="006F4035" w:rsidRDefault="006F4035" w:rsidP="006F4035">
      <w:pPr>
        <w:numPr>
          <w:ilvl w:val="1"/>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lastRenderedPageBreak/>
        <w:t>Description</w:t>
      </w:r>
      <w:r w:rsidRPr="006F4035">
        <w:rPr>
          <w:rFonts w:ascii="Times New Roman" w:eastAsia="Times New Roman" w:hAnsi="Times New Roman" w:cs="Times New Roman"/>
          <w:sz w:val="24"/>
          <w:szCs w:val="24"/>
          <w:lang w:eastAsia="en-IN"/>
        </w:rPr>
        <w:t xml:space="preserve">: The </w:t>
      </w:r>
      <w:r w:rsidRPr="006F4035">
        <w:rPr>
          <w:rFonts w:ascii="Times New Roman" w:eastAsia="Times New Roman" w:hAnsi="Times New Roman" w:cs="Times New Roman"/>
          <w:b/>
          <w:bCs/>
          <w:sz w:val="24"/>
          <w:szCs w:val="24"/>
          <w:lang w:eastAsia="en-IN"/>
        </w:rPr>
        <w:t>Bullish Engulfing</w:t>
      </w:r>
      <w:r w:rsidRPr="006F4035">
        <w:rPr>
          <w:rFonts w:ascii="Times New Roman" w:eastAsia="Times New Roman" w:hAnsi="Times New Roman" w:cs="Times New Roman"/>
          <w:sz w:val="24"/>
          <w:szCs w:val="24"/>
          <w:lang w:eastAsia="en-IN"/>
        </w:rPr>
        <w:t xml:space="preserve"> and </w:t>
      </w:r>
      <w:r w:rsidRPr="006F4035">
        <w:rPr>
          <w:rFonts w:ascii="Times New Roman" w:eastAsia="Times New Roman" w:hAnsi="Times New Roman" w:cs="Times New Roman"/>
          <w:b/>
          <w:bCs/>
          <w:sz w:val="24"/>
          <w:szCs w:val="24"/>
          <w:lang w:eastAsia="en-IN"/>
        </w:rPr>
        <w:t>Bearish Engulfing</w:t>
      </w:r>
      <w:r w:rsidRPr="006F4035">
        <w:rPr>
          <w:rFonts w:ascii="Times New Roman" w:eastAsia="Times New Roman" w:hAnsi="Times New Roman" w:cs="Times New Roman"/>
          <w:sz w:val="24"/>
          <w:szCs w:val="24"/>
          <w:lang w:eastAsia="en-IN"/>
        </w:rPr>
        <w:t xml:space="preserve"> patterns are discussed above, but these patterns are key reversal signals and can also appear on smaller timeframes for shorter-term trends.</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3"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Conclusion</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Understanding candlestick patterns is an essential part of technical analysis and stock market trading. These patterns help traders identify potential reversals, continuation signals, and the overall sentiment in the market.</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While individual candlestick patterns provide valuable insight, they are more effective when used in conjunction with other technical analysis tools such as support/resistance levels, moving averages, and oscillators like RSI or MACD. Always remember to wait for confirmation before acting on any pattern to increase the probability of success in your trades.</w:t>
      </w:r>
    </w:p>
    <w:p w:rsidR="006F4035" w:rsidRDefault="006F4035" w:rsidP="00136B5B"/>
    <w:p w:rsidR="006F4035" w:rsidRDefault="006F4035">
      <w:r>
        <w:br w:type="page"/>
      </w:r>
      <w:r>
        <w:lastRenderedPageBreak/>
        <w:br w:type="page"/>
      </w:r>
    </w:p>
    <w:p w:rsidR="006F4035" w:rsidRDefault="006F4035"/>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1. How to Use the RSI (Relative Strength Index)</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What is the RSI?</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The </w:t>
      </w:r>
      <w:r w:rsidRPr="006F4035">
        <w:rPr>
          <w:rFonts w:ascii="Times New Roman" w:eastAsia="Times New Roman" w:hAnsi="Times New Roman" w:cs="Times New Roman"/>
          <w:b/>
          <w:bCs/>
          <w:sz w:val="24"/>
          <w:szCs w:val="24"/>
          <w:lang w:eastAsia="en-IN"/>
        </w:rPr>
        <w:t>RSI</w:t>
      </w:r>
      <w:r w:rsidRPr="006F4035">
        <w:rPr>
          <w:rFonts w:ascii="Times New Roman" w:eastAsia="Times New Roman" w:hAnsi="Times New Roman" w:cs="Times New Roman"/>
          <w:sz w:val="24"/>
          <w:szCs w:val="24"/>
          <w:lang w:eastAsia="en-IN"/>
        </w:rPr>
        <w:t xml:space="preserve"> is a momentum oscillator that measures the speed and change of price movements. It was developed by </w:t>
      </w:r>
      <w:r w:rsidRPr="006F4035">
        <w:rPr>
          <w:rFonts w:ascii="Times New Roman" w:eastAsia="Times New Roman" w:hAnsi="Times New Roman" w:cs="Times New Roman"/>
          <w:b/>
          <w:bCs/>
          <w:sz w:val="24"/>
          <w:szCs w:val="24"/>
          <w:lang w:eastAsia="en-IN"/>
        </w:rPr>
        <w:t>J. Welles Wilder</w:t>
      </w:r>
      <w:r w:rsidRPr="006F4035">
        <w:rPr>
          <w:rFonts w:ascii="Times New Roman" w:eastAsia="Times New Roman" w:hAnsi="Times New Roman" w:cs="Times New Roman"/>
          <w:sz w:val="24"/>
          <w:szCs w:val="24"/>
          <w:lang w:eastAsia="en-IN"/>
        </w:rPr>
        <w:t xml:space="preserve"> and ranges from 0 to 100. The RSI is typically used to identify overbought or oversold conditions in the market, which can signal potential reversals.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How is RSI Calculated?</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RSI is calculated using the formula:</w:t>
      </w:r>
    </w:p>
    <w:p w:rsidR="006F4035" w:rsidRPr="006F4035" w:rsidRDefault="006F4035" w:rsidP="006F4035">
      <w:pPr>
        <w:spacing w:after="0"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RSI=100</w:t>
      </w:r>
      <w:proofErr w:type="gramStart"/>
      <w:r w:rsidRPr="006F4035">
        <w:rPr>
          <w:rFonts w:ascii="Times New Roman" w:eastAsia="Times New Roman" w:hAnsi="Times New Roman" w:cs="Times New Roman"/>
          <w:sz w:val="24"/>
          <w:szCs w:val="24"/>
          <w:lang w:eastAsia="en-IN"/>
        </w:rPr>
        <w:t>−(</w:t>
      </w:r>
      <w:proofErr w:type="gramEnd"/>
      <w:r w:rsidRPr="006F4035">
        <w:rPr>
          <w:rFonts w:ascii="Times New Roman" w:eastAsia="Times New Roman" w:hAnsi="Times New Roman" w:cs="Times New Roman"/>
          <w:sz w:val="24"/>
          <w:szCs w:val="24"/>
          <w:lang w:eastAsia="en-IN"/>
        </w:rPr>
        <w:t>1001+RS)RSI = 100 - \left(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{100}{1 + RS} \right)RSI=100−(1+RS100​)</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Where:</w:t>
      </w:r>
    </w:p>
    <w:p w:rsidR="006F4035" w:rsidRPr="006F4035" w:rsidRDefault="006F4035" w:rsidP="006F4035">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RS</w:t>
      </w:r>
      <w:r w:rsidRPr="006F4035">
        <w:rPr>
          <w:rFonts w:ascii="Times New Roman" w:eastAsia="Times New Roman" w:hAnsi="Times New Roman" w:cs="Times New Roman"/>
          <w:sz w:val="24"/>
          <w:szCs w:val="24"/>
          <w:lang w:eastAsia="en-IN"/>
        </w:rPr>
        <w:t xml:space="preserve"> (Relative Strength) = Average Gain of Up Periods / Average Loss of Down Periods</w:t>
      </w:r>
    </w:p>
    <w:p w:rsidR="006F4035" w:rsidRPr="006F4035" w:rsidRDefault="006F4035" w:rsidP="006F4035">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The typical period used for RSI is 14 periods (days, hours, or minutes depending on your chart timeframe).</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Key RSI Levels to Know:</w:t>
      </w:r>
    </w:p>
    <w:p w:rsidR="006F4035" w:rsidRPr="006F4035" w:rsidRDefault="006F4035" w:rsidP="006F4035">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RSI above 70</w:t>
      </w:r>
      <w:r w:rsidRPr="006F4035">
        <w:rPr>
          <w:rFonts w:ascii="Times New Roman" w:eastAsia="Times New Roman" w:hAnsi="Times New Roman" w:cs="Times New Roman"/>
          <w:sz w:val="24"/>
          <w:szCs w:val="24"/>
          <w:lang w:eastAsia="en-IN"/>
        </w:rPr>
        <w:t>: Indicates that the asset is overbought. This suggests that the price has risen too quickly and may be due for a pullback or reversal.</w:t>
      </w:r>
    </w:p>
    <w:p w:rsidR="006F4035" w:rsidRPr="006F4035" w:rsidRDefault="006F4035" w:rsidP="006F4035">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RSI below 30</w:t>
      </w:r>
      <w:r w:rsidRPr="006F4035">
        <w:rPr>
          <w:rFonts w:ascii="Times New Roman" w:eastAsia="Times New Roman" w:hAnsi="Times New Roman" w:cs="Times New Roman"/>
          <w:sz w:val="24"/>
          <w:szCs w:val="24"/>
          <w:lang w:eastAsia="en-IN"/>
        </w:rPr>
        <w:t>: Indicates that the asset is oversold. This suggests that the price has fallen too quickly and may be due for a rebound or reversal.</w:t>
      </w:r>
    </w:p>
    <w:p w:rsidR="006F4035" w:rsidRPr="006F4035" w:rsidRDefault="006F4035" w:rsidP="006F4035">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 xml:space="preserve">RSI </w:t>
      </w:r>
      <w:proofErr w:type="gramStart"/>
      <w:r w:rsidRPr="006F4035">
        <w:rPr>
          <w:rFonts w:ascii="Times New Roman" w:eastAsia="Times New Roman" w:hAnsi="Times New Roman" w:cs="Times New Roman"/>
          <w:b/>
          <w:bCs/>
          <w:sz w:val="24"/>
          <w:szCs w:val="24"/>
          <w:lang w:eastAsia="en-IN"/>
        </w:rPr>
        <w:t>between 30-70</w:t>
      </w:r>
      <w:proofErr w:type="gramEnd"/>
      <w:r w:rsidRPr="006F4035">
        <w:rPr>
          <w:rFonts w:ascii="Times New Roman" w:eastAsia="Times New Roman" w:hAnsi="Times New Roman" w:cs="Times New Roman"/>
          <w:sz w:val="24"/>
          <w:szCs w:val="24"/>
          <w:lang w:eastAsia="en-IN"/>
        </w:rPr>
        <w:t>: Indicates neutral market conditions with no immediate overbought or oversold signals.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How to Use the RSI in Trading:</w:t>
      </w:r>
    </w:p>
    <w:p w:rsidR="006F4035" w:rsidRPr="006F4035" w:rsidRDefault="006F4035" w:rsidP="006F4035">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Overbought and Oversold Conditions:</w:t>
      </w:r>
    </w:p>
    <w:p w:rsidR="006F4035" w:rsidRPr="006F4035" w:rsidRDefault="006F4035" w:rsidP="006F4035">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Overbought (RSI &gt; 70)</w:t>
      </w:r>
      <w:r w:rsidRPr="006F4035">
        <w:rPr>
          <w:rFonts w:ascii="Times New Roman" w:eastAsia="Times New Roman" w:hAnsi="Times New Roman" w:cs="Times New Roman"/>
          <w:sz w:val="24"/>
          <w:szCs w:val="24"/>
          <w:lang w:eastAsia="en-IN"/>
        </w:rPr>
        <w:t xml:space="preserve">: When RSI crosses above 70, it may indicate that the price is overextended and a reversal or pullback is likely. This could be a </w:t>
      </w:r>
      <w:r w:rsidRPr="006F4035">
        <w:rPr>
          <w:rFonts w:ascii="Times New Roman" w:eastAsia="Times New Roman" w:hAnsi="Times New Roman" w:cs="Times New Roman"/>
          <w:b/>
          <w:bCs/>
          <w:sz w:val="24"/>
          <w:szCs w:val="24"/>
          <w:lang w:eastAsia="en-IN"/>
        </w:rPr>
        <w:t>sell signal</w:t>
      </w:r>
      <w:r w:rsidRPr="006F4035">
        <w:rPr>
          <w:rFonts w:ascii="Times New Roman" w:eastAsia="Times New Roman" w:hAnsi="Times New Roman" w:cs="Times New Roman"/>
          <w:sz w:val="24"/>
          <w:szCs w:val="24"/>
          <w:lang w:eastAsia="en-IN"/>
        </w:rPr>
        <w:t xml:space="preserve"> or an opportunity to </w:t>
      </w:r>
      <w:r w:rsidRPr="006F4035">
        <w:rPr>
          <w:rFonts w:ascii="Times New Roman" w:eastAsia="Times New Roman" w:hAnsi="Times New Roman" w:cs="Times New Roman"/>
          <w:b/>
          <w:bCs/>
          <w:sz w:val="24"/>
          <w:szCs w:val="24"/>
          <w:lang w:eastAsia="en-IN"/>
        </w:rPr>
        <w:t>take profits</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Oversold (RSI &lt; 30)</w:t>
      </w:r>
      <w:r w:rsidRPr="006F4035">
        <w:rPr>
          <w:rFonts w:ascii="Times New Roman" w:eastAsia="Times New Roman" w:hAnsi="Times New Roman" w:cs="Times New Roman"/>
          <w:sz w:val="24"/>
          <w:szCs w:val="24"/>
          <w:lang w:eastAsia="en-IN"/>
        </w:rPr>
        <w:t xml:space="preserve">: When RSI drops below 30, it suggests that the asset may be oversold, meaning it could be due for a price rebound. This is often seen as a </w:t>
      </w:r>
      <w:r w:rsidRPr="006F4035">
        <w:rPr>
          <w:rFonts w:ascii="Times New Roman" w:eastAsia="Times New Roman" w:hAnsi="Times New Roman" w:cs="Times New Roman"/>
          <w:b/>
          <w:bCs/>
          <w:sz w:val="24"/>
          <w:szCs w:val="24"/>
          <w:lang w:eastAsia="en-IN"/>
        </w:rPr>
        <w:t>buy signal</w:t>
      </w:r>
      <w:r w:rsidRPr="006F4035">
        <w:rPr>
          <w:rFonts w:ascii="Times New Roman" w:eastAsia="Times New Roman" w:hAnsi="Times New Roman" w:cs="Times New Roman"/>
          <w:sz w:val="24"/>
          <w:szCs w:val="24"/>
          <w:lang w:eastAsia="en-IN"/>
        </w:rPr>
        <w:t>.</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Example</w:t>
      </w:r>
      <w:r w:rsidRPr="006F4035">
        <w:rPr>
          <w:rFonts w:ascii="Times New Roman" w:eastAsia="Times New Roman" w:hAnsi="Times New Roman" w:cs="Times New Roman"/>
          <w:sz w:val="24"/>
          <w:szCs w:val="24"/>
          <w:lang w:eastAsia="en-IN"/>
        </w:rPr>
        <w:t>: If the RSI is at 75, and the price has been moving higher, you might consider taking a short position or waiting for confirmation of a potential price reversal. On the other hand, if the RSI falls to 25, and the price has been moving lower, it could be a good opportunity to go long.</w:t>
      </w:r>
    </w:p>
    <w:p w:rsidR="006F4035" w:rsidRPr="006F4035" w:rsidRDefault="006F4035" w:rsidP="006F4035">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RSI Divergence:</w:t>
      </w:r>
    </w:p>
    <w:p w:rsidR="006F4035" w:rsidRPr="006F4035" w:rsidRDefault="006F4035" w:rsidP="006F4035">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lastRenderedPageBreak/>
        <w:t>Bullish Divergence</w:t>
      </w:r>
      <w:r w:rsidRPr="006F4035">
        <w:rPr>
          <w:rFonts w:ascii="Times New Roman" w:eastAsia="Times New Roman" w:hAnsi="Times New Roman" w:cs="Times New Roman"/>
          <w:sz w:val="24"/>
          <w:szCs w:val="24"/>
          <w:lang w:eastAsia="en-IN"/>
        </w:rPr>
        <w:t>: When the price makes a lower low, but the RSI makes a higher low (meaning the RSI is not confirming the new low in price), this suggests a potential bullish reversal.</w:t>
      </w:r>
    </w:p>
    <w:p w:rsidR="006F4035" w:rsidRPr="006F4035" w:rsidRDefault="006F4035" w:rsidP="006F4035">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Bearish Divergence</w:t>
      </w:r>
      <w:r w:rsidRPr="006F4035">
        <w:rPr>
          <w:rFonts w:ascii="Times New Roman" w:eastAsia="Times New Roman" w:hAnsi="Times New Roman" w:cs="Times New Roman"/>
          <w:sz w:val="24"/>
          <w:szCs w:val="24"/>
          <w:lang w:eastAsia="en-IN"/>
        </w:rPr>
        <w:t>: When the price makes a higher high, but the RSI makes a lower high, it suggests weakening momentum and could be a signal of a bearish reversal.</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Example</w:t>
      </w:r>
      <w:r w:rsidRPr="006F4035">
        <w:rPr>
          <w:rFonts w:ascii="Times New Roman" w:eastAsia="Times New Roman" w:hAnsi="Times New Roman" w:cs="Times New Roman"/>
          <w:sz w:val="24"/>
          <w:szCs w:val="24"/>
          <w:lang w:eastAsia="en-IN"/>
        </w:rPr>
        <w:t>: If the price is making new highs, but the RSI is making lower highs, this is a bearish divergence and may indicate that the current uptrend is losing strength.</w:t>
      </w:r>
    </w:p>
    <w:p w:rsidR="006F4035" w:rsidRPr="006F4035" w:rsidRDefault="006F4035" w:rsidP="006F4035">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 xml:space="preserve">RSI with </w:t>
      </w:r>
      <w:proofErr w:type="spellStart"/>
      <w:r w:rsidRPr="006F4035">
        <w:rPr>
          <w:rFonts w:ascii="Times New Roman" w:eastAsia="Times New Roman" w:hAnsi="Times New Roman" w:cs="Times New Roman"/>
          <w:b/>
          <w:bCs/>
          <w:sz w:val="24"/>
          <w:szCs w:val="24"/>
          <w:lang w:eastAsia="en-IN"/>
        </w:rPr>
        <w:t>Trendlines</w:t>
      </w:r>
      <w:proofErr w:type="spellEnd"/>
      <w:r w:rsidRPr="006F4035">
        <w:rPr>
          <w:rFonts w:ascii="Times New Roman" w:eastAsia="Times New Roman" w:hAnsi="Times New Roman" w:cs="Times New Roman"/>
          <w:b/>
          <w:bCs/>
          <w:sz w:val="24"/>
          <w:szCs w:val="24"/>
          <w:lang w:eastAsia="en-IN"/>
        </w:rPr>
        <w:t>:</w:t>
      </w:r>
    </w:p>
    <w:p w:rsidR="006F4035" w:rsidRPr="006F4035" w:rsidRDefault="006F4035" w:rsidP="006F4035">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You can draw </w:t>
      </w:r>
      <w:proofErr w:type="spellStart"/>
      <w:r w:rsidRPr="006F4035">
        <w:rPr>
          <w:rFonts w:ascii="Times New Roman" w:eastAsia="Times New Roman" w:hAnsi="Times New Roman" w:cs="Times New Roman"/>
          <w:sz w:val="24"/>
          <w:szCs w:val="24"/>
          <w:lang w:eastAsia="en-IN"/>
        </w:rPr>
        <w:t>trendlines</w:t>
      </w:r>
      <w:proofErr w:type="spellEnd"/>
      <w:r w:rsidRPr="006F4035">
        <w:rPr>
          <w:rFonts w:ascii="Times New Roman" w:eastAsia="Times New Roman" w:hAnsi="Times New Roman" w:cs="Times New Roman"/>
          <w:sz w:val="24"/>
          <w:szCs w:val="24"/>
          <w:lang w:eastAsia="en-IN"/>
        </w:rPr>
        <w:t xml:space="preserve"> on the RSI to track its movement. A break of an RSI </w:t>
      </w:r>
      <w:proofErr w:type="spellStart"/>
      <w:r w:rsidRPr="006F4035">
        <w:rPr>
          <w:rFonts w:ascii="Times New Roman" w:eastAsia="Times New Roman" w:hAnsi="Times New Roman" w:cs="Times New Roman"/>
          <w:sz w:val="24"/>
          <w:szCs w:val="24"/>
          <w:lang w:eastAsia="en-IN"/>
        </w:rPr>
        <w:t>trendline</w:t>
      </w:r>
      <w:proofErr w:type="spellEnd"/>
      <w:r w:rsidRPr="006F4035">
        <w:rPr>
          <w:rFonts w:ascii="Times New Roman" w:eastAsia="Times New Roman" w:hAnsi="Times New Roman" w:cs="Times New Roman"/>
          <w:sz w:val="24"/>
          <w:szCs w:val="24"/>
          <w:lang w:eastAsia="en-IN"/>
        </w:rPr>
        <w:t xml:space="preserve"> can be a sign of trend reversal.</w:t>
      </w:r>
    </w:p>
    <w:p w:rsidR="006F4035" w:rsidRPr="006F4035" w:rsidRDefault="006F4035" w:rsidP="006F4035">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Example</w:t>
      </w:r>
      <w:r w:rsidRPr="006F4035">
        <w:rPr>
          <w:rFonts w:ascii="Times New Roman" w:eastAsia="Times New Roman" w:hAnsi="Times New Roman" w:cs="Times New Roman"/>
          <w:sz w:val="24"/>
          <w:szCs w:val="24"/>
          <w:lang w:eastAsia="en-IN"/>
        </w:rPr>
        <w:t xml:space="preserve">: If the RSI has been trending upwards and then breaks below an upward </w:t>
      </w:r>
      <w:proofErr w:type="spellStart"/>
      <w:r w:rsidRPr="006F4035">
        <w:rPr>
          <w:rFonts w:ascii="Times New Roman" w:eastAsia="Times New Roman" w:hAnsi="Times New Roman" w:cs="Times New Roman"/>
          <w:sz w:val="24"/>
          <w:szCs w:val="24"/>
          <w:lang w:eastAsia="en-IN"/>
        </w:rPr>
        <w:t>trendline</w:t>
      </w:r>
      <w:proofErr w:type="spellEnd"/>
      <w:r w:rsidRPr="006F4035">
        <w:rPr>
          <w:rFonts w:ascii="Times New Roman" w:eastAsia="Times New Roman" w:hAnsi="Times New Roman" w:cs="Times New Roman"/>
          <w:sz w:val="24"/>
          <w:szCs w:val="24"/>
          <w:lang w:eastAsia="en-IN"/>
        </w:rPr>
        <w:t>, it could indicate a weakening of the bullish momentum.</w:t>
      </w:r>
    </w:p>
    <w:p w:rsidR="006F4035" w:rsidRPr="006F4035" w:rsidRDefault="006F4035" w:rsidP="006F4035">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RSI Overbought/Oversold Zones in Combination with Price Action:</w:t>
      </w:r>
    </w:p>
    <w:p w:rsidR="006F4035" w:rsidRPr="006F4035" w:rsidRDefault="006F4035" w:rsidP="006F4035">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The best trades often occur when the RSI is in the overbought or oversold zones and is accompanied by a strong price reversal pattern (like candlestick patterns).</w:t>
      </w:r>
    </w:p>
    <w:p w:rsidR="006F4035" w:rsidRPr="006F4035" w:rsidRDefault="006F4035" w:rsidP="006F4035">
      <w:pPr>
        <w:numPr>
          <w:ilvl w:val="1"/>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Example</w:t>
      </w:r>
      <w:r w:rsidRPr="006F4035">
        <w:rPr>
          <w:rFonts w:ascii="Times New Roman" w:eastAsia="Times New Roman" w:hAnsi="Times New Roman" w:cs="Times New Roman"/>
          <w:sz w:val="24"/>
          <w:szCs w:val="24"/>
          <w:lang w:eastAsia="en-IN"/>
        </w:rPr>
        <w:t xml:space="preserve">: If the RSI is above 70, and you see a </w:t>
      </w:r>
      <w:r w:rsidRPr="006F4035">
        <w:rPr>
          <w:rFonts w:ascii="Times New Roman" w:eastAsia="Times New Roman" w:hAnsi="Times New Roman" w:cs="Times New Roman"/>
          <w:b/>
          <w:bCs/>
          <w:sz w:val="24"/>
          <w:szCs w:val="24"/>
          <w:lang w:eastAsia="en-IN"/>
        </w:rPr>
        <w:t>bearish engulfing pattern</w:t>
      </w:r>
      <w:r w:rsidRPr="006F4035">
        <w:rPr>
          <w:rFonts w:ascii="Times New Roman" w:eastAsia="Times New Roman" w:hAnsi="Times New Roman" w:cs="Times New Roman"/>
          <w:sz w:val="24"/>
          <w:szCs w:val="24"/>
          <w:lang w:eastAsia="en-IN"/>
        </w:rPr>
        <w:t xml:space="preserve"> or </w:t>
      </w:r>
      <w:r w:rsidRPr="006F4035">
        <w:rPr>
          <w:rFonts w:ascii="Times New Roman" w:eastAsia="Times New Roman" w:hAnsi="Times New Roman" w:cs="Times New Roman"/>
          <w:b/>
          <w:bCs/>
          <w:sz w:val="24"/>
          <w:szCs w:val="24"/>
          <w:lang w:eastAsia="en-IN"/>
        </w:rPr>
        <w:t>shooting star candlestick</w:t>
      </w:r>
      <w:r w:rsidRPr="006F4035">
        <w:rPr>
          <w:rFonts w:ascii="Times New Roman" w:eastAsia="Times New Roman" w:hAnsi="Times New Roman" w:cs="Times New Roman"/>
          <w:sz w:val="24"/>
          <w:szCs w:val="24"/>
          <w:lang w:eastAsia="en-IN"/>
        </w:rPr>
        <w:t xml:space="preserve"> at the same time, it might provide confirmation for a sell signal.</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4"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2. How to Use the MACD (Moving Average Convergence Divergence)</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What is the MACD?</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The </w:t>
      </w:r>
      <w:r w:rsidRPr="006F4035">
        <w:rPr>
          <w:rFonts w:ascii="Times New Roman" w:eastAsia="Times New Roman" w:hAnsi="Times New Roman" w:cs="Times New Roman"/>
          <w:b/>
          <w:bCs/>
          <w:sz w:val="24"/>
          <w:szCs w:val="24"/>
          <w:lang w:eastAsia="en-IN"/>
        </w:rPr>
        <w:t>MACD</w:t>
      </w:r>
      <w:r w:rsidRPr="006F4035">
        <w:rPr>
          <w:rFonts w:ascii="Times New Roman" w:eastAsia="Times New Roman" w:hAnsi="Times New Roman" w:cs="Times New Roman"/>
          <w:sz w:val="24"/>
          <w:szCs w:val="24"/>
          <w:lang w:eastAsia="en-IN"/>
        </w:rPr>
        <w:t xml:space="preserve"> is a trend-following momentum indicator that shows the relationship between two moving averages of an asset's price. It was developed by </w:t>
      </w:r>
      <w:r w:rsidRPr="006F4035">
        <w:rPr>
          <w:rFonts w:ascii="Times New Roman" w:eastAsia="Times New Roman" w:hAnsi="Times New Roman" w:cs="Times New Roman"/>
          <w:b/>
          <w:bCs/>
          <w:sz w:val="24"/>
          <w:szCs w:val="24"/>
          <w:lang w:eastAsia="en-IN"/>
        </w:rPr>
        <w:t>Gerald Appel</w:t>
      </w:r>
      <w:r w:rsidRPr="006F4035">
        <w:rPr>
          <w:rFonts w:ascii="Times New Roman" w:eastAsia="Times New Roman" w:hAnsi="Times New Roman" w:cs="Times New Roman"/>
          <w:sz w:val="24"/>
          <w:szCs w:val="24"/>
          <w:lang w:eastAsia="en-IN"/>
        </w:rPr>
        <w:t xml:space="preserve"> and is commonly used to identify changes in the strength, direction, momentum, and duration of a trend.</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How is MACD Calculated?</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The MACD consists of the following components:</w:t>
      </w:r>
    </w:p>
    <w:p w:rsidR="006F4035" w:rsidRPr="006F4035" w:rsidRDefault="006F4035" w:rsidP="006F4035">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MACD Line</w:t>
      </w:r>
      <w:r w:rsidRPr="006F4035">
        <w:rPr>
          <w:rFonts w:ascii="Times New Roman" w:eastAsia="Times New Roman" w:hAnsi="Times New Roman" w:cs="Times New Roman"/>
          <w:sz w:val="24"/>
          <w:szCs w:val="24"/>
          <w:lang w:eastAsia="en-IN"/>
        </w:rPr>
        <w:t>: The difference between the 12-period Exponential Moving Average (EMA) and the 26-period EMA.</w:t>
      </w:r>
    </w:p>
    <w:p w:rsidR="006F4035" w:rsidRPr="006F4035" w:rsidRDefault="006F4035" w:rsidP="006F4035">
      <w:pPr>
        <w:spacing w:beforeAutospacing="1" w:after="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MACD Line=EMA(12)−EMA(26)\text{MACD Line} = EMA(12) - EMA(26)MACD Line=EMA(12)−EMA(26)</w:t>
      </w:r>
    </w:p>
    <w:p w:rsidR="006F4035" w:rsidRPr="006F4035" w:rsidRDefault="006F4035" w:rsidP="006F4035">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Signal Line</w:t>
      </w:r>
      <w:r w:rsidRPr="006F4035">
        <w:rPr>
          <w:rFonts w:ascii="Times New Roman" w:eastAsia="Times New Roman" w:hAnsi="Times New Roman" w:cs="Times New Roman"/>
          <w:sz w:val="24"/>
          <w:szCs w:val="24"/>
          <w:lang w:eastAsia="en-IN"/>
        </w:rPr>
        <w:t>: The 9-period EMA of the MACD line.</w:t>
      </w:r>
    </w:p>
    <w:p w:rsidR="006F4035" w:rsidRPr="006F4035" w:rsidRDefault="006F4035" w:rsidP="006F4035">
      <w:pPr>
        <w:spacing w:beforeAutospacing="1" w:after="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Signal Line=</w:t>
      </w:r>
      <w:proofErr w:type="gramStart"/>
      <w:r w:rsidRPr="006F4035">
        <w:rPr>
          <w:rFonts w:ascii="Times New Roman" w:eastAsia="Times New Roman" w:hAnsi="Times New Roman" w:cs="Times New Roman"/>
          <w:sz w:val="24"/>
          <w:szCs w:val="24"/>
          <w:lang w:eastAsia="en-IN"/>
        </w:rPr>
        <w:t>EMA(</w:t>
      </w:r>
      <w:proofErr w:type="gramEnd"/>
      <w:r w:rsidRPr="006F4035">
        <w:rPr>
          <w:rFonts w:ascii="Times New Roman" w:eastAsia="Times New Roman" w:hAnsi="Times New Roman" w:cs="Times New Roman"/>
          <w:sz w:val="24"/>
          <w:szCs w:val="24"/>
          <w:lang w:eastAsia="en-IN"/>
        </w:rPr>
        <w:t>9) of the MACD Line\text{Signal Line} = EMA(9) \text{ of the MACD Line}Signal Line=EMA(9) of the MACD Line</w:t>
      </w:r>
    </w:p>
    <w:p w:rsidR="006F4035" w:rsidRPr="006F4035" w:rsidRDefault="006F4035" w:rsidP="006F4035">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Histogram</w:t>
      </w:r>
      <w:r w:rsidRPr="006F4035">
        <w:rPr>
          <w:rFonts w:ascii="Times New Roman" w:eastAsia="Times New Roman" w:hAnsi="Times New Roman" w:cs="Times New Roman"/>
          <w:sz w:val="24"/>
          <w:szCs w:val="24"/>
          <w:lang w:eastAsia="en-IN"/>
        </w:rPr>
        <w:t>: The difference between the MACD line and the Signal line. The histogram visually shows the momentum of the trend.</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lastRenderedPageBreak/>
        <w:t>How to Use the MACD in Trading:</w:t>
      </w:r>
    </w:p>
    <w:p w:rsidR="006F4035" w:rsidRPr="006F4035" w:rsidRDefault="006F4035" w:rsidP="006F4035">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MACD Crossovers:</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Bullish Crossover</w:t>
      </w:r>
      <w:r w:rsidRPr="006F4035">
        <w:rPr>
          <w:rFonts w:ascii="Times New Roman" w:eastAsia="Times New Roman" w:hAnsi="Times New Roman" w:cs="Times New Roman"/>
          <w:sz w:val="24"/>
          <w:szCs w:val="24"/>
          <w:lang w:eastAsia="en-IN"/>
        </w:rPr>
        <w:t xml:space="preserve">: When the MACD line crosses above the Signal line, it is considered a </w:t>
      </w:r>
      <w:r w:rsidRPr="006F4035">
        <w:rPr>
          <w:rFonts w:ascii="Times New Roman" w:eastAsia="Times New Roman" w:hAnsi="Times New Roman" w:cs="Times New Roman"/>
          <w:b/>
          <w:bCs/>
          <w:sz w:val="24"/>
          <w:szCs w:val="24"/>
          <w:lang w:eastAsia="en-IN"/>
        </w:rPr>
        <w:t>bullish signal</w:t>
      </w:r>
      <w:r w:rsidRPr="006F4035">
        <w:rPr>
          <w:rFonts w:ascii="Times New Roman" w:eastAsia="Times New Roman" w:hAnsi="Times New Roman" w:cs="Times New Roman"/>
          <w:sz w:val="24"/>
          <w:szCs w:val="24"/>
          <w:lang w:eastAsia="en-IN"/>
        </w:rPr>
        <w:t xml:space="preserve"> that suggests a potential uptrend.</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Bearish Crossover</w:t>
      </w:r>
      <w:r w:rsidRPr="006F4035">
        <w:rPr>
          <w:rFonts w:ascii="Times New Roman" w:eastAsia="Times New Roman" w:hAnsi="Times New Roman" w:cs="Times New Roman"/>
          <w:sz w:val="24"/>
          <w:szCs w:val="24"/>
          <w:lang w:eastAsia="en-IN"/>
        </w:rPr>
        <w:t xml:space="preserve">: When the MACD line crosses below the Signal line, it is considered a </w:t>
      </w:r>
      <w:r w:rsidRPr="006F4035">
        <w:rPr>
          <w:rFonts w:ascii="Times New Roman" w:eastAsia="Times New Roman" w:hAnsi="Times New Roman" w:cs="Times New Roman"/>
          <w:b/>
          <w:bCs/>
          <w:sz w:val="24"/>
          <w:szCs w:val="24"/>
          <w:lang w:eastAsia="en-IN"/>
        </w:rPr>
        <w:t>bearish signal</w:t>
      </w:r>
      <w:r w:rsidRPr="006F4035">
        <w:rPr>
          <w:rFonts w:ascii="Times New Roman" w:eastAsia="Times New Roman" w:hAnsi="Times New Roman" w:cs="Times New Roman"/>
          <w:sz w:val="24"/>
          <w:szCs w:val="24"/>
          <w:lang w:eastAsia="en-IN"/>
        </w:rPr>
        <w:t xml:space="preserve"> that suggests a potential downtrend.</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Example</w:t>
      </w:r>
      <w:r w:rsidRPr="006F4035">
        <w:rPr>
          <w:rFonts w:ascii="Times New Roman" w:eastAsia="Times New Roman" w:hAnsi="Times New Roman" w:cs="Times New Roman"/>
          <w:sz w:val="24"/>
          <w:szCs w:val="24"/>
          <w:lang w:eastAsia="en-IN"/>
        </w:rPr>
        <w:t>: If the MACD crosses above the Signal line after a period of consolidation, it could be an indication that an uptrend is beginning. Conversely, if the MACD crosses below the Signal line after a rally, it might be a good time to exit or consider shorting.</w:t>
      </w:r>
    </w:p>
    <w:p w:rsidR="006F4035" w:rsidRPr="006F4035" w:rsidRDefault="006F4035" w:rsidP="006F4035">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MACD Divergence:</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Bullish Divergence</w:t>
      </w:r>
      <w:r w:rsidRPr="006F4035">
        <w:rPr>
          <w:rFonts w:ascii="Times New Roman" w:eastAsia="Times New Roman" w:hAnsi="Times New Roman" w:cs="Times New Roman"/>
          <w:sz w:val="24"/>
          <w:szCs w:val="24"/>
          <w:lang w:eastAsia="en-IN"/>
        </w:rPr>
        <w:t>: If the price is making lower lows, but the MACD is making higher lows, this indicates that the downward momentum is weakening, and a bullish reversal could be imminent.</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Bearish Divergence</w:t>
      </w:r>
      <w:r w:rsidRPr="006F4035">
        <w:rPr>
          <w:rFonts w:ascii="Times New Roman" w:eastAsia="Times New Roman" w:hAnsi="Times New Roman" w:cs="Times New Roman"/>
          <w:sz w:val="24"/>
          <w:szCs w:val="24"/>
          <w:lang w:eastAsia="en-IN"/>
        </w:rPr>
        <w:t>: If the price is making higher highs, but the MACD is making lower highs, it suggests that the upward momentum is weakening, and a bearish reversal could be on the horizon.</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Example</w:t>
      </w:r>
      <w:r w:rsidRPr="006F4035">
        <w:rPr>
          <w:rFonts w:ascii="Times New Roman" w:eastAsia="Times New Roman" w:hAnsi="Times New Roman" w:cs="Times New Roman"/>
          <w:sz w:val="24"/>
          <w:szCs w:val="24"/>
          <w:lang w:eastAsia="en-IN"/>
        </w:rPr>
        <w:t xml:space="preserve">: A </w:t>
      </w:r>
      <w:r w:rsidRPr="006F4035">
        <w:rPr>
          <w:rFonts w:ascii="Times New Roman" w:eastAsia="Times New Roman" w:hAnsi="Times New Roman" w:cs="Times New Roman"/>
          <w:b/>
          <w:bCs/>
          <w:sz w:val="24"/>
          <w:szCs w:val="24"/>
          <w:lang w:eastAsia="en-IN"/>
        </w:rPr>
        <w:t>bullish divergence</w:t>
      </w:r>
      <w:r w:rsidRPr="006F4035">
        <w:rPr>
          <w:rFonts w:ascii="Times New Roman" w:eastAsia="Times New Roman" w:hAnsi="Times New Roman" w:cs="Times New Roman"/>
          <w:sz w:val="24"/>
          <w:szCs w:val="24"/>
          <w:lang w:eastAsia="en-IN"/>
        </w:rPr>
        <w:t xml:space="preserve"> occurs when the price makes a lower low, but the MACD makes a higher low, </w:t>
      </w:r>
      <w:proofErr w:type="spellStart"/>
      <w:r w:rsidRPr="006F4035">
        <w:rPr>
          <w:rFonts w:ascii="Times New Roman" w:eastAsia="Times New Roman" w:hAnsi="Times New Roman" w:cs="Times New Roman"/>
          <w:sz w:val="24"/>
          <w:szCs w:val="24"/>
          <w:lang w:eastAsia="en-IN"/>
        </w:rPr>
        <w:t>signaling</w:t>
      </w:r>
      <w:proofErr w:type="spellEnd"/>
      <w:r w:rsidRPr="006F4035">
        <w:rPr>
          <w:rFonts w:ascii="Times New Roman" w:eastAsia="Times New Roman" w:hAnsi="Times New Roman" w:cs="Times New Roman"/>
          <w:sz w:val="24"/>
          <w:szCs w:val="24"/>
          <w:lang w:eastAsia="en-IN"/>
        </w:rPr>
        <w:t xml:space="preserve"> that selling pressure is subsiding and a potential price increase could occur.</w:t>
      </w:r>
    </w:p>
    <w:p w:rsidR="006F4035" w:rsidRPr="006F4035" w:rsidRDefault="006F4035" w:rsidP="006F4035">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MACD Histogram:</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The histogram represents the difference between the MACD line and the Signal line. The bars grow in size as the momentum increases, and shrink as momentum weakens.</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Bullish Momentum</w:t>
      </w:r>
      <w:r w:rsidRPr="006F4035">
        <w:rPr>
          <w:rFonts w:ascii="Times New Roman" w:eastAsia="Times New Roman" w:hAnsi="Times New Roman" w:cs="Times New Roman"/>
          <w:sz w:val="24"/>
          <w:szCs w:val="24"/>
          <w:lang w:eastAsia="en-IN"/>
        </w:rPr>
        <w:t>: When the histogram is above the zero line and the bars are growing larger, it suggests increasing bullish momentum.</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Bearish Momentum</w:t>
      </w:r>
      <w:r w:rsidRPr="006F4035">
        <w:rPr>
          <w:rFonts w:ascii="Times New Roman" w:eastAsia="Times New Roman" w:hAnsi="Times New Roman" w:cs="Times New Roman"/>
          <w:sz w:val="24"/>
          <w:szCs w:val="24"/>
          <w:lang w:eastAsia="en-IN"/>
        </w:rPr>
        <w:t>: When the histogram is below the zero line and the bars are growing larger, it suggests increasing bearish momentum.</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Traders look for </w:t>
      </w:r>
      <w:r w:rsidRPr="006F4035">
        <w:rPr>
          <w:rFonts w:ascii="Times New Roman" w:eastAsia="Times New Roman" w:hAnsi="Times New Roman" w:cs="Times New Roman"/>
          <w:b/>
          <w:bCs/>
          <w:sz w:val="24"/>
          <w:szCs w:val="24"/>
          <w:lang w:eastAsia="en-IN"/>
        </w:rPr>
        <w:t>histogram reversals</w:t>
      </w:r>
      <w:r w:rsidRPr="006F4035">
        <w:rPr>
          <w:rFonts w:ascii="Times New Roman" w:eastAsia="Times New Roman" w:hAnsi="Times New Roman" w:cs="Times New Roman"/>
          <w:sz w:val="24"/>
          <w:szCs w:val="24"/>
          <w:lang w:eastAsia="en-IN"/>
        </w:rPr>
        <w:t xml:space="preserve"> as potential signs of trend changes.</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Example</w:t>
      </w:r>
      <w:r w:rsidRPr="006F4035">
        <w:rPr>
          <w:rFonts w:ascii="Times New Roman" w:eastAsia="Times New Roman" w:hAnsi="Times New Roman" w:cs="Times New Roman"/>
          <w:sz w:val="24"/>
          <w:szCs w:val="24"/>
          <w:lang w:eastAsia="en-IN"/>
        </w:rPr>
        <w:t>: If the histogram turns from negative to positive, it may indicate that bullish momentum is increasing and that a long position could be considered.</w:t>
      </w:r>
    </w:p>
    <w:p w:rsidR="006F4035" w:rsidRPr="006F4035" w:rsidRDefault="006F4035" w:rsidP="006F4035">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Zero Line Crossovers:</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The MACD line crossing above the zero line (also known as the </w:t>
      </w:r>
      <w:r w:rsidRPr="006F4035">
        <w:rPr>
          <w:rFonts w:ascii="Times New Roman" w:eastAsia="Times New Roman" w:hAnsi="Times New Roman" w:cs="Times New Roman"/>
          <w:b/>
          <w:bCs/>
          <w:sz w:val="24"/>
          <w:szCs w:val="24"/>
          <w:lang w:eastAsia="en-IN"/>
        </w:rPr>
        <w:t>zero line crossover</w:t>
      </w:r>
      <w:r w:rsidRPr="006F4035">
        <w:rPr>
          <w:rFonts w:ascii="Times New Roman" w:eastAsia="Times New Roman" w:hAnsi="Times New Roman" w:cs="Times New Roman"/>
          <w:sz w:val="24"/>
          <w:szCs w:val="24"/>
          <w:lang w:eastAsia="en-IN"/>
        </w:rPr>
        <w:t>) can signal the beginning of an uptrend.</w:t>
      </w:r>
    </w:p>
    <w:p w:rsidR="006F4035" w:rsidRPr="006F4035" w:rsidRDefault="006F4035" w:rsidP="006F4035">
      <w:pPr>
        <w:numPr>
          <w:ilvl w:val="1"/>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The MACD line crossing below the zero line suggests the beginning of a downtrend.</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Example</w:t>
      </w:r>
      <w:r w:rsidRPr="006F4035">
        <w:rPr>
          <w:rFonts w:ascii="Times New Roman" w:eastAsia="Times New Roman" w:hAnsi="Times New Roman" w:cs="Times New Roman"/>
          <w:sz w:val="24"/>
          <w:szCs w:val="24"/>
          <w:lang w:eastAsia="en-IN"/>
        </w:rPr>
        <w:t xml:space="preserve">: If the MACD crosses above the zero line, this could be a signal to go long, especially if it is accompanied by a </w:t>
      </w:r>
      <w:r w:rsidRPr="006F4035">
        <w:rPr>
          <w:rFonts w:ascii="Times New Roman" w:eastAsia="Times New Roman" w:hAnsi="Times New Roman" w:cs="Times New Roman"/>
          <w:b/>
          <w:bCs/>
          <w:sz w:val="24"/>
          <w:szCs w:val="24"/>
          <w:lang w:eastAsia="en-IN"/>
        </w:rPr>
        <w:t>bullish crossover</w:t>
      </w:r>
      <w:r w:rsidRPr="006F4035">
        <w:rPr>
          <w:rFonts w:ascii="Times New Roman" w:eastAsia="Times New Roman" w:hAnsi="Times New Roman" w:cs="Times New Roman"/>
          <w:sz w:val="24"/>
          <w:szCs w:val="24"/>
          <w:lang w:eastAsia="en-IN"/>
        </w:rPr>
        <w:t xml:space="preserve"> of the MACD and Signal line.</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5"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Combining RSI and MACD for Better Analysis</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lastRenderedPageBreak/>
        <w:t xml:space="preserve">Using both the </w:t>
      </w:r>
      <w:r w:rsidRPr="006F4035">
        <w:rPr>
          <w:rFonts w:ascii="Times New Roman" w:eastAsia="Times New Roman" w:hAnsi="Times New Roman" w:cs="Times New Roman"/>
          <w:b/>
          <w:bCs/>
          <w:sz w:val="24"/>
          <w:szCs w:val="24"/>
          <w:lang w:eastAsia="en-IN"/>
        </w:rPr>
        <w:t>RSI</w:t>
      </w:r>
      <w:r w:rsidRPr="006F4035">
        <w:rPr>
          <w:rFonts w:ascii="Times New Roman" w:eastAsia="Times New Roman" w:hAnsi="Times New Roman" w:cs="Times New Roman"/>
          <w:sz w:val="24"/>
          <w:szCs w:val="24"/>
          <w:lang w:eastAsia="en-IN"/>
        </w:rPr>
        <w:t xml:space="preserve"> and </w:t>
      </w:r>
      <w:r w:rsidRPr="006F4035">
        <w:rPr>
          <w:rFonts w:ascii="Times New Roman" w:eastAsia="Times New Roman" w:hAnsi="Times New Roman" w:cs="Times New Roman"/>
          <w:b/>
          <w:bCs/>
          <w:sz w:val="24"/>
          <w:szCs w:val="24"/>
          <w:lang w:eastAsia="en-IN"/>
        </w:rPr>
        <w:t>MACD</w:t>
      </w:r>
      <w:r w:rsidRPr="006F4035">
        <w:rPr>
          <w:rFonts w:ascii="Times New Roman" w:eastAsia="Times New Roman" w:hAnsi="Times New Roman" w:cs="Times New Roman"/>
          <w:sz w:val="24"/>
          <w:szCs w:val="24"/>
          <w:lang w:eastAsia="en-IN"/>
        </w:rPr>
        <w:t xml:space="preserve"> together can provide a more comprehensive view of the market and increase the accuracy of trading signals. Here's how you can combine both indicators effectively:</w:t>
      </w:r>
    </w:p>
    <w:p w:rsidR="006F4035" w:rsidRPr="006F4035" w:rsidRDefault="006F4035" w:rsidP="006F4035">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RSI for Overbought/Oversold Conditions + MACD for Trend Direction</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Bullish Setup</w:t>
      </w:r>
      <w:r w:rsidRPr="006F4035">
        <w:rPr>
          <w:rFonts w:ascii="Times New Roman" w:eastAsia="Times New Roman" w:hAnsi="Times New Roman" w:cs="Times New Roman"/>
          <w:sz w:val="24"/>
          <w:szCs w:val="24"/>
          <w:lang w:eastAsia="en-IN"/>
        </w:rPr>
        <w:t xml:space="preserve">: If the RSI is near 30 (oversold) and the MACD is showing a </w:t>
      </w:r>
      <w:r w:rsidRPr="006F4035">
        <w:rPr>
          <w:rFonts w:ascii="Times New Roman" w:eastAsia="Times New Roman" w:hAnsi="Times New Roman" w:cs="Times New Roman"/>
          <w:b/>
          <w:bCs/>
          <w:sz w:val="24"/>
          <w:szCs w:val="24"/>
          <w:lang w:eastAsia="en-IN"/>
        </w:rPr>
        <w:t>bullish crossover</w:t>
      </w:r>
      <w:r w:rsidRPr="006F4035">
        <w:rPr>
          <w:rFonts w:ascii="Times New Roman" w:eastAsia="Times New Roman" w:hAnsi="Times New Roman" w:cs="Times New Roman"/>
          <w:sz w:val="24"/>
          <w:szCs w:val="24"/>
          <w:lang w:eastAsia="en-IN"/>
        </w:rPr>
        <w:t>, this could indicate that the market is oversold and the trend is shifting to the upside.</w:t>
      </w:r>
    </w:p>
    <w:p w:rsidR="006F4035" w:rsidRPr="006F4035" w:rsidRDefault="006F4035" w:rsidP="006F4035">
      <w:pPr>
        <w:numPr>
          <w:ilvl w:val="1"/>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Bearish Setup</w:t>
      </w:r>
      <w:r w:rsidRPr="006F4035">
        <w:rPr>
          <w:rFonts w:ascii="Times New Roman" w:eastAsia="Times New Roman" w:hAnsi="Times New Roman" w:cs="Times New Roman"/>
          <w:sz w:val="24"/>
          <w:szCs w:val="24"/>
          <w:lang w:eastAsia="en-IN"/>
        </w:rPr>
        <w:t xml:space="preserve">: If the RSI is near 70 (overbought) and the MACD is showing a </w:t>
      </w:r>
      <w:r w:rsidRPr="006F4035">
        <w:rPr>
          <w:rFonts w:ascii="Times New Roman" w:eastAsia="Times New Roman" w:hAnsi="Times New Roman" w:cs="Times New Roman"/>
          <w:b/>
          <w:bCs/>
          <w:sz w:val="24"/>
          <w:szCs w:val="24"/>
          <w:lang w:eastAsia="en-IN"/>
        </w:rPr>
        <w:t>bearish crossover</w:t>
      </w:r>
      <w:r w:rsidRPr="006F4035">
        <w:rPr>
          <w:rFonts w:ascii="Times New Roman" w:eastAsia="Times New Roman" w:hAnsi="Times New Roman" w:cs="Times New Roman"/>
          <w:sz w:val="24"/>
          <w:szCs w:val="24"/>
          <w:lang w:eastAsia="en-IN"/>
        </w:rPr>
        <w:t>, this could signal that the market is overbought and is about to reverse to the downside.</w:t>
      </w:r>
    </w:p>
    <w:p w:rsidR="006F4035" w:rsidRPr="006F4035" w:rsidRDefault="006F4035" w:rsidP="006F4035">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Confirming Divergences</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If you spot a divergence in the </w:t>
      </w:r>
      <w:r w:rsidRPr="006F4035">
        <w:rPr>
          <w:rFonts w:ascii="Times New Roman" w:eastAsia="Times New Roman" w:hAnsi="Times New Roman" w:cs="Times New Roman"/>
          <w:b/>
          <w:bCs/>
          <w:sz w:val="24"/>
          <w:szCs w:val="24"/>
          <w:lang w:eastAsia="en-IN"/>
        </w:rPr>
        <w:t>RSI</w:t>
      </w:r>
      <w:r w:rsidRPr="006F4035">
        <w:rPr>
          <w:rFonts w:ascii="Times New Roman" w:eastAsia="Times New Roman" w:hAnsi="Times New Roman" w:cs="Times New Roman"/>
          <w:sz w:val="24"/>
          <w:szCs w:val="24"/>
          <w:lang w:eastAsia="en-IN"/>
        </w:rPr>
        <w:t xml:space="preserve"> (e.g., a lower low in price with a higher low in RSI) and a similar </w:t>
      </w:r>
      <w:r w:rsidRPr="006F4035">
        <w:rPr>
          <w:rFonts w:ascii="Times New Roman" w:eastAsia="Times New Roman" w:hAnsi="Times New Roman" w:cs="Times New Roman"/>
          <w:b/>
          <w:bCs/>
          <w:sz w:val="24"/>
          <w:szCs w:val="24"/>
          <w:lang w:eastAsia="en-IN"/>
        </w:rPr>
        <w:t>MACD divergence</w:t>
      </w:r>
      <w:r w:rsidRPr="006F4035">
        <w:rPr>
          <w:rFonts w:ascii="Times New Roman" w:eastAsia="Times New Roman" w:hAnsi="Times New Roman" w:cs="Times New Roman"/>
          <w:sz w:val="24"/>
          <w:szCs w:val="24"/>
          <w:lang w:eastAsia="en-IN"/>
        </w:rPr>
        <w:t>, the likelihood of a trend reversal is higher.</w:t>
      </w:r>
    </w:p>
    <w:p w:rsidR="006F4035" w:rsidRPr="006F4035" w:rsidRDefault="006F4035" w:rsidP="006F4035">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Using RSI for Entry and MACD for Exit</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Entry</w:t>
      </w:r>
      <w:r w:rsidRPr="006F4035">
        <w:rPr>
          <w:rFonts w:ascii="Times New Roman" w:eastAsia="Times New Roman" w:hAnsi="Times New Roman" w:cs="Times New Roman"/>
          <w:sz w:val="24"/>
          <w:szCs w:val="24"/>
          <w:lang w:eastAsia="en-IN"/>
        </w:rPr>
        <w:t xml:space="preserve">: You can use the </w:t>
      </w:r>
      <w:r w:rsidRPr="006F4035">
        <w:rPr>
          <w:rFonts w:ascii="Times New Roman" w:eastAsia="Times New Roman" w:hAnsi="Times New Roman" w:cs="Times New Roman"/>
          <w:b/>
          <w:bCs/>
          <w:sz w:val="24"/>
          <w:szCs w:val="24"/>
          <w:lang w:eastAsia="en-IN"/>
        </w:rPr>
        <w:t>RSI</w:t>
      </w:r>
      <w:r w:rsidRPr="006F4035">
        <w:rPr>
          <w:rFonts w:ascii="Times New Roman" w:eastAsia="Times New Roman" w:hAnsi="Times New Roman" w:cs="Times New Roman"/>
          <w:sz w:val="24"/>
          <w:szCs w:val="24"/>
          <w:lang w:eastAsia="en-IN"/>
        </w:rPr>
        <w:t xml:space="preserve"> to identify oversold or overbought conditions, and then use the </w:t>
      </w:r>
      <w:r w:rsidRPr="006F4035">
        <w:rPr>
          <w:rFonts w:ascii="Times New Roman" w:eastAsia="Times New Roman" w:hAnsi="Times New Roman" w:cs="Times New Roman"/>
          <w:b/>
          <w:bCs/>
          <w:sz w:val="24"/>
          <w:szCs w:val="24"/>
          <w:lang w:eastAsia="en-IN"/>
        </w:rPr>
        <w:t>MACD</w:t>
      </w:r>
      <w:r w:rsidRPr="006F4035">
        <w:rPr>
          <w:rFonts w:ascii="Times New Roman" w:eastAsia="Times New Roman" w:hAnsi="Times New Roman" w:cs="Times New Roman"/>
          <w:sz w:val="24"/>
          <w:szCs w:val="24"/>
          <w:lang w:eastAsia="en-IN"/>
        </w:rPr>
        <w:t xml:space="preserve"> to confirm the direction of the trend.</w:t>
      </w:r>
    </w:p>
    <w:p w:rsidR="006F4035" w:rsidRPr="006F4035" w:rsidRDefault="006F4035" w:rsidP="006F4035">
      <w:pPr>
        <w:numPr>
          <w:ilvl w:val="1"/>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Exit</w:t>
      </w:r>
      <w:r w:rsidRPr="006F4035">
        <w:rPr>
          <w:rFonts w:ascii="Times New Roman" w:eastAsia="Times New Roman" w:hAnsi="Times New Roman" w:cs="Times New Roman"/>
          <w:sz w:val="24"/>
          <w:szCs w:val="24"/>
          <w:lang w:eastAsia="en-IN"/>
        </w:rPr>
        <w:t xml:space="preserve">: If you are already in a trade, you can use the </w:t>
      </w:r>
      <w:r w:rsidRPr="006F4035">
        <w:rPr>
          <w:rFonts w:ascii="Times New Roman" w:eastAsia="Times New Roman" w:hAnsi="Times New Roman" w:cs="Times New Roman"/>
          <w:b/>
          <w:bCs/>
          <w:sz w:val="24"/>
          <w:szCs w:val="24"/>
          <w:lang w:eastAsia="en-IN"/>
        </w:rPr>
        <w:t>MACD</w:t>
      </w:r>
      <w:r w:rsidRPr="006F4035">
        <w:rPr>
          <w:rFonts w:ascii="Times New Roman" w:eastAsia="Times New Roman" w:hAnsi="Times New Roman" w:cs="Times New Roman"/>
          <w:sz w:val="24"/>
          <w:szCs w:val="24"/>
          <w:lang w:eastAsia="en-IN"/>
        </w:rPr>
        <w:t xml:space="preserve"> for trend confirmation and the </w:t>
      </w:r>
      <w:r w:rsidRPr="006F4035">
        <w:rPr>
          <w:rFonts w:ascii="Times New Roman" w:eastAsia="Times New Roman" w:hAnsi="Times New Roman" w:cs="Times New Roman"/>
          <w:b/>
          <w:bCs/>
          <w:sz w:val="24"/>
          <w:szCs w:val="24"/>
          <w:lang w:eastAsia="en-IN"/>
        </w:rPr>
        <w:t>RSI</w:t>
      </w:r>
      <w:r w:rsidRPr="006F4035">
        <w:rPr>
          <w:rFonts w:ascii="Times New Roman" w:eastAsia="Times New Roman" w:hAnsi="Times New Roman" w:cs="Times New Roman"/>
          <w:sz w:val="24"/>
          <w:szCs w:val="24"/>
          <w:lang w:eastAsia="en-IN"/>
        </w:rPr>
        <w:t xml:space="preserve"> for potential overbought/oversold conditions as a signal to exit the position.</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6"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Conclusion</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Both </w:t>
      </w:r>
      <w:r w:rsidRPr="006F4035">
        <w:rPr>
          <w:rFonts w:ascii="Times New Roman" w:eastAsia="Times New Roman" w:hAnsi="Times New Roman" w:cs="Times New Roman"/>
          <w:b/>
          <w:bCs/>
          <w:sz w:val="24"/>
          <w:szCs w:val="24"/>
          <w:lang w:eastAsia="en-IN"/>
        </w:rPr>
        <w:t>RSI</w:t>
      </w:r>
      <w:r w:rsidRPr="006F4035">
        <w:rPr>
          <w:rFonts w:ascii="Times New Roman" w:eastAsia="Times New Roman" w:hAnsi="Times New Roman" w:cs="Times New Roman"/>
          <w:sz w:val="24"/>
          <w:szCs w:val="24"/>
          <w:lang w:eastAsia="en-IN"/>
        </w:rPr>
        <w:t xml:space="preserve"> and </w:t>
      </w:r>
      <w:r w:rsidRPr="006F4035">
        <w:rPr>
          <w:rFonts w:ascii="Times New Roman" w:eastAsia="Times New Roman" w:hAnsi="Times New Roman" w:cs="Times New Roman"/>
          <w:b/>
          <w:bCs/>
          <w:sz w:val="24"/>
          <w:szCs w:val="24"/>
          <w:lang w:eastAsia="en-IN"/>
        </w:rPr>
        <w:t>MACD</w:t>
      </w:r>
      <w:r w:rsidRPr="006F4035">
        <w:rPr>
          <w:rFonts w:ascii="Times New Roman" w:eastAsia="Times New Roman" w:hAnsi="Times New Roman" w:cs="Times New Roman"/>
          <w:sz w:val="24"/>
          <w:szCs w:val="24"/>
          <w:lang w:eastAsia="en-IN"/>
        </w:rPr>
        <w:t xml:space="preserve"> are powerful indicators that provide valuable insights into market trends and momentum. While RSI is excellent for spotting overbought or oversold conditions, MACD helps identify trend strength and potential reversals. By combining both tools, you can create a more robust strategy that</w:t>
      </w:r>
    </w:p>
    <w:p w:rsidR="006F4035" w:rsidRDefault="006F4035">
      <w:r>
        <w:br w:type="page"/>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lastRenderedPageBreak/>
        <w:t>RSI (Relative Strength Index)</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The </w:t>
      </w:r>
      <w:r w:rsidRPr="006F4035">
        <w:rPr>
          <w:rFonts w:ascii="Times New Roman" w:eastAsia="Times New Roman" w:hAnsi="Times New Roman" w:cs="Times New Roman"/>
          <w:b/>
          <w:bCs/>
          <w:sz w:val="24"/>
          <w:szCs w:val="24"/>
          <w:lang w:eastAsia="en-IN"/>
        </w:rPr>
        <w:t>RSI</w:t>
      </w:r>
      <w:r w:rsidRPr="006F4035">
        <w:rPr>
          <w:rFonts w:ascii="Times New Roman" w:eastAsia="Times New Roman" w:hAnsi="Times New Roman" w:cs="Times New Roman"/>
          <w:sz w:val="24"/>
          <w:szCs w:val="24"/>
          <w:lang w:eastAsia="en-IN"/>
        </w:rPr>
        <w:t xml:space="preserve"> is a momentum oscillator that measures the speed and change of price movements. It moves within a range of 0 to 100 and is typically used to identify overbought or oversold conditions in a stock or asset.</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How to Use RSI:</w:t>
      </w:r>
    </w:p>
    <w:p w:rsidR="006F4035" w:rsidRPr="006F4035" w:rsidRDefault="006F4035" w:rsidP="006F4035">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Overbought and Oversold Levels</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Overbought</w:t>
      </w:r>
      <w:r w:rsidRPr="006F4035">
        <w:rPr>
          <w:rFonts w:ascii="Times New Roman" w:eastAsia="Times New Roman" w:hAnsi="Times New Roman" w:cs="Times New Roman"/>
          <w:sz w:val="24"/>
          <w:szCs w:val="24"/>
          <w:lang w:eastAsia="en-IN"/>
        </w:rPr>
        <w:t>: When the RSI is above 70, it indicates that the asset may be overbought, meaning it's potentially due for a price correction or reversal.</w:t>
      </w:r>
    </w:p>
    <w:p w:rsidR="006F4035" w:rsidRPr="006F4035" w:rsidRDefault="006F4035" w:rsidP="006F4035">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Oversold</w:t>
      </w:r>
      <w:r w:rsidRPr="006F4035">
        <w:rPr>
          <w:rFonts w:ascii="Times New Roman" w:eastAsia="Times New Roman" w:hAnsi="Times New Roman" w:cs="Times New Roman"/>
          <w:sz w:val="24"/>
          <w:szCs w:val="24"/>
          <w:lang w:eastAsia="en-IN"/>
        </w:rPr>
        <w:t>: When the RSI is below 30, it suggests the asset is oversold, and there could be a potential rebound or upward movement.</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i/>
          <w:iCs/>
          <w:sz w:val="24"/>
          <w:szCs w:val="24"/>
          <w:lang w:eastAsia="en-IN"/>
        </w:rPr>
        <w:t>Example</w:t>
      </w:r>
      <w:r w:rsidRPr="006F4035">
        <w:rPr>
          <w:rFonts w:ascii="Times New Roman" w:eastAsia="Times New Roman" w:hAnsi="Times New Roman" w:cs="Times New Roman"/>
          <w:sz w:val="24"/>
          <w:szCs w:val="24"/>
          <w:lang w:eastAsia="en-IN"/>
        </w:rPr>
        <w:t>: If the RSI moves above 70, a trader might consider this as a signal to sell or take profits, especially if other indicators or chart patterns support the idea of a reversal. Conversely, an RSI below 30 might be a signal to buy, expecting the price to rise.</w:t>
      </w:r>
    </w:p>
    <w:p w:rsidR="006F4035" w:rsidRPr="006F4035" w:rsidRDefault="006F4035" w:rsidP="006F4035">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Divergence</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Bullish Divergence</w:t>
      </w:r>
      <w:r w:rsidRPr="006F4035">
        <w:rPr>
          <w:rFonts w:ascii="Times New Roman" w:eastAsia="Times New Roman" w:hAnsi="Times New Roman" w:cs="Times New Roman"/>
          <w:sz w:val="24"/>
          <w:szCs w:val="24"/>
          <w:lang w:eastAsia="en-IN"/>
        </w:rPr>
        <w:t xml:space="preserve">: This occurs when the price is making new lows, but the RSI is not. It indicates that selling momentum is weakening, potentially </w:t>
      </w:r>
      <w:proofErr w:type="spellStart"/>
      <w:r w:rsidRPr="006F4035">
        <w:rPr>
          <w:rFonts w:ascii="Times New Roman" w:eastAsia="Times New Roman" w:hAnsi="Times New Roman" w:cs="Times New Roman"/>
          <w:sz w:val="24"/>
          <w:szCs w:val="24"/>
          <w:lang w:eastAsia="en-IN"/>
        </w:rPr>
        <w:t>signaling</w:t>
      </w:r>
      <w:proofErr w:type="spellEnd"/>
      <w:r w:rsidRPr="006F4035">
        <w:rPr>
          <w:rFonts w:ascii="Times New Roman" w:eastAsia="Times New Roman" w:hAnsi="Times New Roman" w:cs="Times New Roman"/>
          <w:sz w:val="24"/>
          <w:szCs w:val="24"/>
          <w:lang w:eastAsia="en-IN"/>
        </w:rPr>
        <w:t xml:space="preserve"> a price reversal to the upside.</w:t>
      </w:r>
    </w:p>
    <w:p w:rsidR="006F4035" w:rsidRPr="006F4035" w:rsidRDefault="006F4035" w:rsidP="006F4035">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Bearish Divergence</w:t>
      </w:r>
      <w:r w:rsidRPr="006F4035">
        <w:rPr>
          <w:rFonts w:ascii="Times New Roman" w:eastAsia="Times New Roman" w:hAnsi="Times New Roman" w:cs="Times New Roman"/>
          <w:sz w:val="24"/>
          <w:szCs w:val="24"/>
          <w:lang w:eastAsia="en-IN"/>
        </w:rPr>
        <w:t>: This occurs when the price is making new highs, but the RSI is not. It suggests that buying momentum is fading, which can precede a price reversal to the downside.</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i/>
          <w:iCs/>
          <w:sz w:val="24"/>
          <w:szCs w:val="24"/>
          <w:lang w:eastAsia="en-IN"/>
        </w:rPr>
        <w:t>Example</w:t>
      </w:r>
      <w:r w:rsidRPr="006F4035">
        <w:rPr>
          <w:rFonts w:ascii="Times New Roman" w:eastAsia="Times New Roman" w:hAnsi="Times New Roman" w:cs="Times New Roman"/>
          <w:sz w:val="24"/>
          <w:szCs w:val="24"/>
          <w:lang w:eastAsia="en-IN"/>
        </w:rPr>
        <w:t xml:space="preserve">: If the price makes a lower low while the RSI forms a higher low, this could be a bullish divergence, </w:t>
      </w:r>
      <w:proofErr w:type="spellStart"/>
      <w:r w:rsidRPr="006F4035">
        <w:rPr>
          <w:rFonts w:ascii="Times New Roman" w:eastAsia="Times New Roman" w:hAnsi="Times New Roman" w:cs="Times New Roman"/>
          <w:sz w:val="24"/>
          <w:szCs w:val="24"/>
          <w:lang w:eastAsia="en-IN"/>
        </w:rPr>
        <w:t>signaling</w:t>
      </w:r>
      <w:proofErr w:type="spellEnd"/>
      <w:r w:rsidRPr="006F4035">
        <w:rPr>
          <w:rFonts w:ascii="Times New Roman" w:eastAsia="Times New Roman" w:hAnsi="Times New Roman" w:cs="Times New Roman"/>
          <w:sz w:val="24"/>
          <w:szCs w:val="24"/>
          <w:lang w:eastAsia="en-IN"/>
        </w:rPr>
        <w:t xml:space="preserve"> a possible upward reversal.</w:t>
      </w:r>
    </w:p>
    <w:p w:rsidR="006F4035" w:rsidRPr="006F4035" w:rsidRDefault="006F4035" w:rsidP="006F4035">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 xml:space="preserve">RSI </w:t>
      </w:r>
      <w:proofErr w:type="spellStart"/>
      <w:r w:rsidRPr="006F4035">
        <w:rPr>
          <w:rFonts w:ascii="Times New Roman" w:eastAsia="Times New Roman" w:hAnsi="Times New Roman" w:cs="Times New Roman"/>
          <w:b/>
          <w:bCs/>
          <w:sz w:val="24"/>
          <w:szCs w:val="24"/>
          <w:lang w:eastAsia="en-IN"/>
        </w:rPr>
        <w:t>Trendlines</w:t>
      </w:r>
      <w:proofErr w:type="spellEnd"/>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You can draw </w:t>
      </w:r>
      <w:proofErr w:type="spellStart"/>
      <w:r w:rsidRPr="006F4035">
        <w:rPr>
          <w:rFonts w:ascii="Times New Roman" w:eastAsia="Times New Roman" w:hAnsi="Times New Roman" w:cs="Times New Roman"/>
          <w:sz w:val="24"/>
          <w:szCs w:val="24"/>
          <w:lang w:eastAsia="en-IN"/>
        </w:rPr>
        <w:t>trendlines</w:t>
      </w:r>
      <w:proofErr w:type="spellEnd"/>
      <w:r w:rsidRPr="006F4035">
        <w:rPr>
          <w:rFonts w:ascii="Times New Roman" w:eastAsia="Times New Roman" w:hAnsi="Times New Roman" w:cs="Times New Roman"/>
          <w:sz w:val="24"/>
          <w:szCs w:val="24"/>
          <w:lang w:eastAsia="en-IN"/>
        </w:rPr>
        <w:t xml:space="preserve"> on the RSI itself to identify trends and potential breakouts. If the RSI is in an uptrend and then breaks below a </w:t>
      </w:r>
      <w:proofErr w:type="spellStart"/>
      <w:r w:rsidRPr="006F4035">
        <w:rPr>
          <w:rFonts w:ascii="Times New Roman" w:eastAsia="Times New Roman" w:hAnsi="Times New Roman" w:cs="Times New Roman"/>
          <w:sz w:val="24"/>
          <w:szCs w:val="24"/>
          <w:lang w:eastAsia="en-IN"/>
        </w:rPr>
        <w:t>trendline</w:t>
      </w:r>
      <w:proofErr w:type="spellEnd"/>
      <w:r w:rsidRPr="006F4035">
        <w:rPr>
          <w:rFonts w:ascii="Times New Roman" w:eastAsia="Times New Roman" w:hAnsi="Times New Roman" w:cs="Times New Roman"/>
          <w:sz w:val="24"/>
          <w:szCs w:val="24"/>
          <w:lang w:eastAsia="en-IN"/>
        </w:rPr>
        <w:t>, it could signal weakening bullish momentum.</w:t>
      </w:r>
    </w:p>
    <w:p w:rsidR="006F4035" w:rsidRPr="006F4035" w:rsidRDefault="006F4035" w:rsidP="006F4035">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Midline Crossovers</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The RSI crossing above the 50 line signals increasing bullish momentum, while crossing below the 50 line signals bearish momentum. Some traders use this as an additional entry or exit signal.</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i/>
          <w:iCs/>
          <w:sz w:val="24"/>
          <w:szCs w:val="24"/>
          <w:lang w:eastAsia="en-IN"/>
        </w:rPr>
        <w:t>Example</w:t>
      </w:r>
      <w:r w:rsidRPr="006F4035">
        <w:rPr>
          <w:rFonts w:ascii="Times New Roman" w:eastAsia="Times New Roman" w:hAnsi="Times New Roman" w:cs="Times New Roman"/>
          <w:sz w:val="24"/>
          <w:szCs w:val="24"/>
          <w:lang w:eastAsia="en-IN"/>
        </w:rPr>
        <w:t>: If the RSI crosses above 50 from below, it may suggest the beginning of an uptrend, while crossing below 50 from above might signal a downtrend.</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7"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MACD (Moving Average Convergence Divergence)</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The </w:t>
      </w:r>
      <w:r w:rsidRPr="006F4035">
        <w:rPr>
          <w:rFonts w:ascii="Times New Roman" w:eastAsia="Times New Roman" w:hAnsi="Times New Roman" w:cs="Times New Roman"/>
          <w:b/>
          <w:bCs/>
          <w:sz w:val="24"/>
          <w:szCs w:val="24"/>
          <w:lang w:eastAsia="en-IN"/>
        </w:rPr>
        <w:t>MACD</w:t>
      </w:r>
      <w:r w:rsidRPr="006F4035">
        <w:rPr>
          <w:rFonts w:ascii="Times New Roman" w:eastAsia="Times New Roman" w:hAnsi="Times New Roman" w:cs="Times New Roman"/>
          <w:sz w:val="24"/>
          <w:szCs w:val="24"/>
          <w:lang w:eastAsia="en-IN"/>
        </w:rPr>
        <w:t xml:space="preserve"> is a trend-following momentum indicator that shows the relationship between two moving averages of an asset's price. It is calculated by subtracting the 26-period EMA (Exponential Moving Average) from the 12-period EMA.</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lastRenderedPageBreak/>
        <w:t>How to Use MACD:</w:t>
      </w:r>
    </w:p>
    <w:p w:rsidR="006F4035" w:rsidRPr="006F4035" w:rsidRDefault="006F4035" w:rsidP="006F4035">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MACD Line and Signal Line Crossovers</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Bullish Crossover</w:t>
      </w:r>
      <w:r w:rsidRPr="006F4035">
        <w:rPr>
          <w:rFonts w:ascii="Times New Roman" w:eastAsia="Times New Roman" w:hAnsi="Times New Roman" w:cs="Times New Roman"/>
          <w:sz w:val="24"/>
          <w:szCs w:val="24"/>
          <w:lang w:eastAsia="en-IN"/>
        </w:rPr>
        <w:t>: When the MACD line (the difference between the 12-period and 26-period EMAs) crosses above the signal line (a 9-period EMA of the MACD), it generates a bullish signal.</w:t>
      </w:r>
    </w:p>
    <w:p w:rsidR="006F4035" w:rsidRPr="006F4035" w:rsidRDefault="006F4035" w:rsidP="006F4035">
      <w:pPr>
        <w:numPr>
          <w:ilvl w:val="1"/>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Bearish Crossover</w:t>
      </w:r>
      <w:r w:rsidRPr="006F4035">
        <w:rPr>
          <w:rFonts w:ascii="Times New Roman" w:eastAsia="Times New Roman" w:hAnsi="Times New Roman" w:cs="Times New Roman"/>
          <w:sz w:val="24"/>
          <w:szCs w:val="24"/>
          <w:lang w:eastAsia="en-IN"/>
        </w:rPr>
        <w:t>: When the MACD line crosses below the signal line, it generates a bearish signal.</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i/>
          <w:iCs/>
          <w:sz w:val="24"/>
          <w:szCs w:val="24"/>
          <w:lang w:eastAsia="en-IN"/>
        </w:rPr>
        <w:t>Example</w:t>
      </w:r>
      <w:r w:rsidRPr="006F4035">
        <w:rPr>
          <w:rFonts w:ascii="Times New Roman" w:eastAsia="Times New Roman" w:hAnsi="Times New Roman" w:cs="Times New Roman"/>
          <w:sz w:val="24"/>
          <w:szCs w:val="24"/>
          <w:lang w:eastAsia="en-IN"/>
        </w:rPr>
        <w:t>: If the MACD crosses above the signal line, it might indicate a good time to enter a long position. Conversely, a cross below the signal line can signal that it’s time to sell or short the asset.</w:t>
      </w:r>
    </w:p>
    <w:p w:rsidR="006F4035" w:rsidRPr="006F4035" w:rsidRDefault="006F4035" w:rsidP="006F4035">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MACD Histogram</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The histogram shows the difference between the MACD line and the signal line. A growing histogram indicates increasing momentum in the current trend, while a shrinking histogram suggests that the trend is losing strength and a reversal may be imminent.</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i/>
          <w:iCs/>
          <w:sz w:val="24"/>
          <w:szCs w:val="24"/>
          <w:lang w:eastAsia="en-IN"/>
        </w:rPr>
        <w:t>Example</w:t>
      </w:r>
      <w:r w:rsidRPr="006F4035">
        <w:rPr>
          <w:rFonts w:ascii="Times New Roman" w:eastAsia="Times New Roman" w:hAnsi="Times New Roman" w:cs="Times New Roman"/>
          <w:sz w:val="24"/>
          <w:szCs w:val="24"/>
          <w:lang w:eastAsia="en-IN"/>
        </w:rPr>
        <w:t>: If the histogram starts to shrink after a period of strong bars, it could signal that the trend is weakening.</w:t>
      </w:r>
    </w:p>
    <w:p w:rsidR="006F4035" w:rsidRPr="006F4035" w:rsidRDefault="006F4035" w:rsidP="006F4035">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Divergence</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Just like the RSI, the MACD can also show divergence with the price. A </w:t>
      </w:r>
      <w:r w:rsidRPr="006F4035">
        <w:rPr>
          <w:rFonts w:ascii="Times New Roman" w:eastAsia="Times New Roman" w:hAnsi="Times New Roman" w:cs="Times New Roman"/>
          <w:b/>
          <w:bCs/>
          <w:sz w:val="24"/>
          <w:szCs w:val="24"/>
          <w:lang w:eastAsia="en-IN"/>
        </w:rPr>
        <w:t>bullish divergence</w:t>
      </w:r>
      <w:r w:rsidRPr="006F4035">
        <w:rPr>
          <w:rFonts w:ascii="Times New Roman" w:eastAsia="Times New Roman" w:hAnsi="Times New Roman" w:cs="Times New Roman"/>
          <w:sz w:val="24"/>
          <w:szCs w:val="24"/>
          <w:lang w:eastAsia="en-IN"/>
        </w:rPr>
        <w:t xml:space="preserve"> occurs when the price is making new lows, but the MACD is not, </w:t>
      </w:r>
      <w:proofErr w:type="spellStart"/>
      <w:r w:rsidRPr="006F4035">
        <w:rPr>
          <w:rFonts w:ascii="Times New Roman" w:eastAsia="Times New Roman" w:hAnsi="Times New Roman" w:cs="Times New Roman"/>
          <w:sz w:val="24"/>
          <w:szCs w:val="24"/>
          <w:lang w:eastAsia="en-IN"/>
        </w:rPr>
        <w:t>signaling</w:t>
      </w:r>
      <w:proofErr w:type="spellEnd"/>
      <w:r w:rsidRPr="006F4035">
        <w:rPr>
          <w:rFonts w:ascii="Times New Roman" w:eastAsia="Times New Roman" w:hAnsi="Times New Roman" w:cs="Times New Roman"/>
          <w:sz w:val="24"/>
          <w:szCs w:val="24"/>
          <w:lang w:eastAsia="en-IN"/>
        </w:rPr>
        <w:t xml:space="preserve"> a possible reversal. A </w:t>
      </w:r>
      <w:r w:rsidRPr="006F4035">
        <w:rPr>
          <w:rFonts w:ascii="Times New Roman" w:eastAsia="Times New Roman" w:hAnsi="Times New Roman" w:cs="Times New Roman"/>
          <w:b/>
          <w:bCs/>
          <w:sz w:val="24"/>
          <w:szCs w:val="24"/>
          <w:lang w:eastAsia="en-IN"/>
        </w:rPr>
        <w:t>bearish divergence</w:t>
      </w:r>
      <w:r w:rsidRPr="006F4035">
        <w:rPr>
          <w:rFonts w:ascii="Times New Roman" w:eastAsia="Times New Roman" w:hAnsi="Times New Roman" w:cs="Times New Roman"/>
          <w:sz w:val="24"/>
          <w:szCs w:val="24"/>
          <w:lang w:eastAsia="en-IN"/>
        </w:rPr>
        <w:t xml:space="preserve"> occurs when the price is making new highs, but the MACD is not, suggesting a possible reversal to the downside.</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i/>
          <w:iCs/>
          <w:sz w:val="24"/>
          <w:szCs w:val="24"/>
          <w:lang w:eastAsia="en-IN"/>
        </w:rPr>
        <w:t>Example</w:t>
      </w:r>
      <w:r w:rsidRPr="006F4035">
        <w:rPr>
          <w:rFonts w:ascii="Times New Roman" w:eastAsia="Times New Roman" w:hAnsi="Times New Roman" w:cs="Times New Roman"/>
          <w:sz w:val="24"/>
          <w:szCs w:val="24"/>
          <w:lang w:eastAsia="en-IN"/>
        </w:rPr>
        <w:t>: If the price is in an uptrend but the MACD starts to make lower highs, this could indicate that the bullish momentum is fading, and a reversal might be near.</w:t>
      </w:r>
    </w:p>
    <w:p w:rsidR="006F4035" w:rsidRPr="006F4035" w:rsidRDefault="006F4035" w:rsidP="006F4035">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Zero Line Crossovers</w:t>
      </w:r>
      <w:r w:rsidRPr="006F4035">
        <w:rPr>
          <w:rFonts w:ascii="Times New Roman" w:eastAsia="Times New Roman" w:hAnsi="Times New Roman" w:cs="Times New Roman"/>
          <w:sz w:val="24"/>
          <w:szCs w:val="24"/>
          <w:lang w:eastAsia="en-IN"/>
        </w:rPr>
        <w:t>:</w:t>
      </w:r>
    </w:p>
    <w:p w:rsidR="006F4035" w:rsidRPr="006F4035" w:rsidRDefault="006F4035" w:rsidP="006F4035">
      <w:pPr>
        <w:numPr>
          <w:ilvl w:val="1"/>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When the MACD line crosses above the zero line, it indicates that the short-term average is above the long-term average, suggesting a bullish trend. A cross below the zero line suggests that the short-term average is below the long-term average, indicating a bearish trend.</w:t>
      </w:r>
    </w:p>
    <w:p w:rsidR="006F4035" w:rsidRPr="006F4035" w:rsidRDefault="006F4035" w:rsidP="006F4035">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6F4035">
        <w:rPr>
          <w:rFonts w:ascii="Times New Roman" w:eastAsia="Times New Roman" w:hAnsi="Times New Roman" w:cs="Times New Roman"/>
          <w:i/>
          <w:iCs/>
          <w:sz w:val="24"/>
          <w:szCs w:val="24"/>
          <w:lang w:eastAsia="en-IN"/>
        </w:rPr>
        <w:t>Example</w:t>
      </w:r>
      <w:r w:rsidRPr="006F4035">
        <w:rPr>
          <w:rFonts w:ascii="Times New Roman" w:eastAsia="Times New Roman" w:hAnsi="Times New Roman" w:cs="Times New Roman"/>
          <w:sz w:val="24"/>
          <w:szCs w:val="24"/>
          <w:lang w:eastAsia="en-IN"/>
        </w:rPr>
        <w:t>: A MACD line crossing above the zero line after being below it for a period could signal the start of a bullish trend, and vice versa for a bearish trend.</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8"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Using RSI and MACD Together</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While both the </w:t>
      </w:r>
      <w:r w:rsidRPr="006F4035">
        <w:rPr>
          <w:rFonts w:ascii="Times New Roman" w:eastAsia="Times New Roman" w:hAnsi="Times New Roman" w:cs="Times New Roman"/>
          <w:b/>
          <w:bCs/>
          <w:sz w:val="24"/>
          <w:szCs w:val="24"/>
          <w:lang w:eastAsia="en-IN"/>
        </w:rPr>
        <w:t>RSI</w:t>
      </w:r>
      <w:r w:rsidRPr="006F4035">
        <w:rPr>
          <w:rFonts w:ascii="Times New Roman" w:eastAsia="Times New Roman" w:hAnsi="Times New Roman" w:cs="Times New Roman"/>
          <w:sz w:val="24"/>
          <w:szCs w:val="24"/>
          <w:lang w:eastAsia="en-IN"/>
        </w:rPr>
        <w:t xml:space="preserve"> and </w:t>
      </w:r>
      <w:r w:rsidRPr="006F4035">
        <w:rPr>
          <w:rFonts w:ascii="Times New Roman" w:eastAsia="Times New Roman" w:hAnsi="Times New Roman" w:cs="Times New Roman"/>
          <w:b/>
          <w:bCs/>
          <w:sz w:val="24"/>
          <w:szCs w:val="24"/>
          <w:lang w:eastAsia="en-IN"/>
        </w:rPr>
        <w:t>MACD</w:t>
      </w:r>
      <w:r w:rsidRPr="006F4035">
        <w:rPr>
          <w:rFonts w:ascii="Times New Roman" w:eastAsia="Times New Roman" w:hAnsi="Times New Roman" w:cs="Times New Roman"/>
          <w:sz w:val="24"/>
          <w:szCs w:val="24"/>
          <w:lang w:eastAsia="en-IN"/>
        </w:rPr>
        <w:t xml:space="preserve"> are powerful indicators on their own, using them together can help increase the probability of successful trades. Here's how to combine them:</w:t>
      </w:r>
    </w:p>
    <w:p w:rsidR="006F4035" w:rsidRPr="006F4035" w:rsidRDefault="006F4035" w:rsidP="006F4035">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Confirming Signals</w:t>
      </w:r>
      <w:r w:rsidRPr="006F4035">
        <w:rPr>
          <w:rFonts w:ascii="Times New Roman" w:eastAsia="Times New Roman" w:hAnsi="Times New Roman" w:cs="Times New Roman"/>
          <w:sz w:val="24"/>
          <w:szCs w:val="24"/>
          <w:lang w:eastAsia="en-IN"/>
        </w:rPr>
        <w:t xml:space="preserve">: Use the RSI and MACD to confirm each other’s signals. For example, if the MACD shows a bullish crossover and the RSI is moving out of </w:t>
      </w:r>
      <w:r w:rsidRPr="006F4035">
        <w:rPr>
          <w:rFonts w:ascii="Times New Roman" w:eastAsia="Times New Roman" w:hAnsi="Times New Roman" w:cs="Times New Roman"/>
          <w:sz w:val="24"/>
          <w:szCs w:val="24"/>
          <w:lang w:eastAsia="en-IN"/>
        </w:rPr>
        <w:lastRenderedPageBreak/>
        <w:t>oversold territory (below 30), it could be a strong buy signal. Conversely, if the MACD shows a bearish crossover and the RSI is moving below 70, it may indicate the start of a downtrend.</w:t>
      </w:r>
    </w:p>
    <w:p w:rsidR="006F4035" w:rsidRPr="006F4035" w:rsidRDefault="006F4035" w:rsidP="006F4035">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Avoiding False Signals</w:t>
      </w:r>
      <w:r w:rsidRPr="006F4035">
        <w:rPr>
          <w:rFonts w:ascii="Times New Roman" w:eastAsia="Times New Roman" w:hAnsi="Times New Roman" w:cs="Times New Roman"/>
          <w:sz w:val="24"/>
          <w:szCs w:val="24"/>
          <w:lang w:eastAsia="en-IN"/>
        </w:rPr>
        <w:t>: Sometimes, both indicators will align and confirm a trend reversal. Other times, they may give conflicting signals. In these cases, traders might wait for additional confirmation from price action or other indicators.</w:t>
      </w:r>
    </w:p>
    <w:p w:rsidR="006F4035" w:rsidRPr="006F4035" w:rsidRDefault="006F4035" w:rsidP="006F4035">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Timing Entries and Exits</w:t>
      </w:r>
      <w:r w:rsidRPr="006F4035">
        <w:rPr>
          <w:rFonts w:ascii="Times New Roman" w:eastAsia="Times New Roman" w:hAnsi="Times New Roman" w:cs="Times New Roman"/>
          <w:sz w:val="24"/>
          <w:szCs w:val="24"/>
          <w:lang w:eastAsia="en-IN"/>
        </w:rPr>
        <w:t>: The MACD can help you identify the overall trend direction, while the RSI can help you identify potential overbought or oversold conditions. By combining these two, you can time your entries and exits with greater precision.</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9"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Example Strategy:</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Let’s say you are watching a stock that's been in an uptrend.</w:t>
      </w:r>
    </w:p>
    <w:p w:rsidR="006F4035" w:rsidRPr="006F4035" w:rsidRDefault="006F4035" w:rsidP="006F4035">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RSI Check</w:t>
      </w:r>
      <w:r w:rsidRPr="006F4035">
        <w:rPr>
          <w:rFonts w:ascii="Times New Roman" w:eastAsia="Times New Roman" w:hAnsi="Times New Roman" w:cs="Times New Roman"/>
          <w:sz w:val="24"/>
          <w:szCs w:val="24"/>
          <w:lang w:eastAsia="en-IN"/>
        </w:rPr>
        <w:t>: You notice that the RSI has recently moved above 70, indicating that the stock is overbought. However, it hasn’t yet reversed downward.</w:t>
      </w:r>
    </w:p>
    <w:p w:rsidR="006F4035" w:rsidRPr="006F4035" w:rsidRDefault="006F4035" w:rsidP="006F4035">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MACD Check</w:t>
      </w:r>
      <w:r w:rsidRPr="006F4035">
        <w:rPr>
          <w:rFonts w:ascii="Times New Roman" w:eastAsia="Times New Roman" w:hAnsi="Times New Roman" w:cs="Times New Roman"/>
          <w:sz w:val="24"/>
          <w:szCs w:val="24"/>
          <w:lang w:eastAsia="en-IN"/>
        </w:rPr>
        <w:t>: The MACD is showing a bearish crossover (the MACD line crossing below the signal line), confirming that the momentum is weakening.</w:t>
      </w:r>
    </w:p>
    <w:p w:rsidR="006F4035" w:rsidRPr="006F4035" w:rsidRDefault="006F4035" w:rsidP="006F4035">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Action</w:t>
      </w:r>
      <w:r w:rsidRPr="006F4035">
        <w:rPr>
          <w:rFonts w:ascii="Times New Roman" w:eastAsia="Times New Roman" w:hAnsi="Times New Roman" w:cs="Times New Roman"/>
          <w:sz w:val="24"/>
          <w:szCs w:val="24"/>
          <w:lang w:eastAsia="en-IN"/>
        </w:rPr>
        <w:t>: The combination of an overbought RSI and the bearish MACD crossover suggests that the uptrend might be losing steam. This could be a good opportunity to take profits or prepare for a short position.</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0" style="width:0;height:1.5pt" o:hralign="center" o:hrstd="t" o:hr="t" fillcolor="#a0a0a0" stroked="f"/>
        </w:pic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 xml:space="preserve">In summary, </w:t>
      </w:r>
      <w:r w:rsidRPr="006F4035">
        <w:rPr>
          <w:rFonts w:ascii="Times New Roman" w:eastAsia="Times New Roman" w:hAnsi="Times New Roman" w:cs="Times New Roman"/>
          <w:b/>
          <w:bCs/>
          <w:sz w:val="24"/>
          <w:szCs w:val="24"/>
          <w:lang w:eastAsia="en-IN"/>
        </w:rPr>
        <w:t>RSI</w:t>
      </w:r>
      <w:r w:rsidRPr="006F4035">
        <w:rPr>
          <w:rFonts w:ascii="Times New Roman" w:eastAsia="Times New Roman" w:hAnsi="Times New Roman" w:cs="Times New Roman"/>
          <w:sz w:val="24"/>
          <w:szCs w:val="24"/>
          <w:lang w:eastAsia="en-IN"/>
        </w:rPr>
        <w:t xml:space="preserve"> and </w:t>
      </w:r>
      <w:r w:rsidRPr="006F4035">
        <w:rPr>
          <w:rFonts w:ascii="Times New Roman" w:eastAsia="Times New Roman" w:hAnsi="Times New Roman" w:cs="Times New Roman"/>
          <w:b/>
          <w:bCs/>
          <w:sz w:val="24"/>
          <w:szCs w:val="24"/>
          <w:lang w:eastAsia="en-IN"/>
        </w:rPr>
        <w:t>MACD</w:t>
      </w:r>
      <w:r w:rsidRPr="006F4035">
        <w:rPr>
          <w:rFonts w:ascii="Times New Roman" w:eastAsia="Times New Roman" w:hAnsi="Times New Roman" w:cs="Times New Roman"/>
          <w:sz w:val="24"/>
          <w:szCs w:val="24"/>
          <w:lang w:eastAsia="en-IN"/>
        </w:rPr>
        <w:t xml:space="preserve"> are complementary indicators that can provide insights into both the strength and direction of a trend. By using them together, you can improve your decision-making process and enhance your ability to identify trend reversals and continuations. Just remember, no indicator is perfect—always combine them with other tools and risk management strategies.</w:t>
      </w:r>
    </w:p>
    <w:p w:rsidR="006F4035" w:rsidRDefault="006F4035">
      <w:r>
        <w:br w:type="page"/>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051"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1. Profitability Ratios</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Profitability ratios assess how well a company can generate profit relative to its revenue, assets, or equity.</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1.1. Gross Profit Margin</w:t>
      </w:r>
    </w:p>
    <w:p w:rsidR="006F4035" w:rsidRPr="006F4035" w:rsidRDefault="006F4035" w:rsidP="006F4035">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Gross Profit Margin=Gross ProfitRevenue×100\text{Gross Profit Margin}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{\text{Gross Profit}}{\text{Revenue}} \times 100Gross Profit Margin=</w:t>
      </w:r>
      <w:proofErr w:type="spellStart"/>
      <w:r w:rsidRPr="006F4035">
        <w:rPr>
          <w:rFonts w:ascii="Times New Roman" w:eastAsia="Times New Roman" w:hAnsi="Times New Roman" w:cs="Times New Roman"/>
          <w:sz w:val="24"/>
          <w:szCs w:val="24"/>
          <w:lang w:eastAsia="en-IN"/>
        </w:rPr>
        <w:t>RevenueGross</w:t>
      </w:r>
      <w:proofErr w:type="spellEnd"/>
      <w:r w:rsidRPr="006F4035">
        <w:rPr>
          <w:rFonts w:ascii="Times New Roman" w:eastAsia="Times New Roman" w:hAnsi="Times New Roman" w:cs="Times New Roman"/>
          <w:sz w:val="24"/>
          <w:szCs w:val="24"/>
          <w:lang w:eastAsia="en-IN"/>
        </w:rPr>
        <w:t> Profit​×100</w:t>
      </w:r>
    </w:p>
    <w:p w:rsidR="006F4035" w:rsidRPr="006F4035" w:rsidRDefault="006F4035" w:rsidP="006F4035">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Measures how efficiently a company produces goods or services relative to its revenue. A higher margin indicates better efficiency in production.</w:t>
      </w:r>
    </w:p>
    <w:p w:rsidR="006F4035" w:rsidRPr="006F4035" w:rsidRDefault="006F4035" w:rsidP="006F4035">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ratio is generally better, showing that a company can cover its production costs and still have money left for other expenses.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1.2. Operating Profit Margin</w:t>
      </w:r>
    </w:p>
    <w:p w:rsidR="006F4035" w:rsidRPr="006F4035" w:rsidRDefault="006F4035" w:rsidP="006F4035">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Operating Profit Margin=Operating Profit (EBIT)Revenue×100\text{Operating Profit Margin}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{\text{Operating Profit (EBIT)}}{\text{Revenue}} \times 100Operating Profit Margin=</w:t>
      </w:r>
      <w:proofErr w:type="spellStart"/>
      <w:r w:rsidRPr="006F4035">
        <w:rPr>
          <w:rFonts w:ascii="Times New Roman" w:eastAsia="Times New Roman" w:hAnsi="Times New Roman" w:cs="Times New Roman"/>
          <w:sz w:val="24"/>
          <w:szCs w:val="24"/>
          <w:lang w:eastAsia="en-IN"/>
        </w:rPr>
        <w:t>RevenueOperating</w:t>
      </w:r>
      <w:proofErr w:type="spellEnd"/>
      <w:r w:rsidRPr="006F4035">
        <w:rPr>
          <w:rFonts w:ascii="Times New Roman" w:eastAsia="Times New Roman" w:hAnsi="Times New Roman" w:cs="Times New Roman"/>
          <w:sz w:val="24"/>
          <w:szCs w:val="24"/>
          <w:lang w:eastAsia="en-IN"/>
        </w:rPr>
        <w:t> Profit (EBIT)​×100</w:t>
      </w:r>
    </w:p>
    <w:p w:rsidR="006F4035" w:rsidRPr="006F4035" w:rsidRDefault="006F4035" w:rsidP="006F4035">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Shows the percentage of revenue that remains after paying for variable costs like wages and raw materials. It excludes interest and taxes.</w:t>
      </w:r>
    </w:p>
    <w:p w:rsidR="006F4035" w:rsidRPr="006F4035" w:rsidRDefault="006F4035" w:rsidP="006F4035">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Indicates how well a company controls its operating costs.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1.3. Net Profit Margin</w:t>
      </w:r>
    </w:p>
    <w:p w:rsidR="006F4035" w:rsidRPr="006F4035" w:rsidRDefault="006F4035" w:rsidP="006F4035">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Net Profit Margin=Net IncomeRevenue×100\text{Net Profit Margin}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{\text{Net Income}}{\text{Revenue}} \times 100Net Profit Margin=</w:t>
      </w:r>
      <w:proofErr w:type="spellStart"/>
      <w:r w:rsidRPr="006F4035">
        <w:rPr>
          <w:rFonts w:ascii="Times New Roman" w:eastAsia="Times New Roman" w:hAnsi="Times New Roman" w:cs="Times New Roman"/>
          <w:sz w:val="24"/>
          <w:szCs w:val="24"/>
          <w:lang w:eastAsia="en-IN"/>
        </w:rPr>
        <w:t>RevenueNet</w:t>
      </w:r>
      <w:proofErr w:type="spellEnd"/>
      <w:r w:rsidRPr="006F4035">
        <w:rPr>
          <w:rFonts w:ascii="Times New Roman" w:eastAsia="Times New Roman" w:hAnsi="Times New Roman" w:cs="Times New Roman"/>
          <w:sz w:val="24"/>
          <w:szCs w:val="24"/>
          <w:lang w:eastAsia="en-IN"/>
        </w:rPr>
        <w:t> Income​×100</w:t>
      </w:r>
    </w:p>
    <w:p w:rsidR="006F4035" w:rsidRPr="006F4035" w:rsidRDefault="006F4035" w:rsidP="006F4035">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Represents the percentage of revenue remaining after all expenses (including operating costs, taxes, interest, etc.) have been deducted from sales.</w:t>
      </w:r>
    </w:p>
    <w:p w:rsidR="006F4035" w:rsidRPr="006F4035" w:rsidRDefault="006F4035" w:rsidP="006F4035">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margin is generally better, showing that a company is able to convert a large portion of its revenue into actual profit.</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1.4. Return on Assets (ROA)</w:t>
      </w:r>
    </w:p>
    <w:p w:rsidR="006F4035" w:rsidRPr="006F4035" w:rsidRDefault="006F4035" w:rsidP="006F4035">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ROA=Net </w:t>
      </w:r>
      <w:proofErr w:type="spellStart"/>
      <w:r w:rsidRPr="006F4035">
        <w:rPr>
          <w:rFonts w:ascii="Times New Roman" w:eastAsia="Times New Roman" w:hAnsi="Times New Roman" w:cs="Times New Roman"/>
          <w:sz w:val="24"/>
          <w:szCs w:val="24"/>
          <w:lang w:eastAsia="en-IN"/>
        </w:rPr>
        <w:t>IncomeAverage</w:t>
      </w:r>
      <w:proofErr w:type="spellEnd"/>
      <w:r w:rsidRPr="006F4035">
        <w:rPr>
          <w:rFonts w:ascii="Times New Roman" w:eastAsia="Times New Roman" w:hAnsi="Times New Roman" w:cs="Times New Roman"/>
          <w:sz w:val="24"/>
          <w:szCs w:val="24"/>
          <w:lang w:eastAsia="en-IN"/>
        </w:rPr>
        <w:t> Total Assets×100\text{ROA}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{\text{Net Income}}{\text{Average Total Assets}} \times 100ROA=Average Total </w:t>
      </w:r>
      <w:proofErr w:type="spellStart"/>
      <w:r w:rsidRPr="006F4035">
        <w:rPr>
          <w:rFonts w:ascii="Times New Roman" w:eastAsia="Times New Roman" w:hAnsi="Times New Roman" w:cs="Times New Roman"/>
          <w:sz w:val="24"/>
          <w:szCs w:val="24"/>
          <w:lang w:eastAsia="en-IN"/>
        </w:rPr>
        <w:t>AssetsNet</w:t>
      </w:r>
      <w:proofErr w:type="spellEnd"/>
      <w:r w:rsidRPr="006F4035">
        <w:rPr>
          <w:rFonts w:ascii="Times New Roman" w:eastAsia="Times New Roman" w:hAnsi="Times New Roman" w:cs="Times New Roman"/>
          <w:sz w:val="24"/>
          <w:szCs w:val="24"/>
          <w:lang w:eastAsia="en-IN"/>
        </w:rPr>
        <w:t> Income​×100</w:t>
      </w:r>
    </w:p>
    <w:p w:rsidR="006F4035" w:rsidRPr="006F4035" w:rsidRDefault="006F4035" w:rsidP="006F4035">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Measures how efficiently a company uses its assets to generate profit.</w:t>
      </w:r>
    </w:p>
    <w:p w:rsidR="006F4035" w:rsidRPr="006F4035" w:rsidRDefault="006F4035" w:rsidP="006F4035">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ROA indicates better utilization of assets to produce earnings.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1.5. Return on Equity (ROE)</w:t>
      </w:r>
    </w:p>
    <w:p w:rsidR="006F4035" w:rsidRPr="006F4035" w:rsidRDefault="006F4035" w:rsidP="006F4035">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lastRenderedPageBreak/>
        <w:t>Formula</w:t>
      </w:r>
      <w:r w:rsidRPr="006F4035">
        <w:rPr>
          <w:rFonts w:ascii="Times New Roman" w:eastAsia="Times New Roman" w:hAnsi="Times New Roman" w:cs="Times New Roman"/>
          <w:sz w:val="24"/>
          <w:szCs w:val="24"/>
          <w:lang w:eastAsia="en-IN"/>
        </w:rPr>
        <w:t>: ROE=Net </w:t>
      </w:r>
      <w:proofErr w:type="spellStart"/>
      <w:r w:rsidRPr="006F4035">
        <w:rPr>
          <w:rFonts w:ascii="Times New Roman" w:eastAsia="Times New Roman" w:hAnsi="Times New Roman" w:cs="Times New Roman"/>
          <w:sz w:val="24"/>
          <w:szCs w:val="24"/>
          <w:lang w:eastAsia="en-IN"/>
        </w:rPr>
        <w:t>IncomeAverage</w:t>
      </w:r>
      <w:proofErr w:type="spellEnd"/>
      <w:r w:rsidRPr="006F4035">
        <w:rPr>
          <w:rFonts w:ascii="Times New Roman" w:eastAsia="Times New Roman" w:hAnsi="Times New Roman" w:cs="Times New Roman"/>
          <w:sz w:val="24"/>
          <w:szCs w:val="24"/>
          <w:lang w:eastAsia="en-IN"/>
        </w:rPr>
        <w:t> Shareholders’ Equity×100\text{ROE}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{\text{Net Income}}{\text{Average Shareholders' Equity}} \times 100ROE=Average Shareholders’ </w:t>
      </w:r>
      <w:proofErr w:type="spellStart"/>
      <w:r w:rsidRPr="006F4035">
        <w:rPr>
          <w:rFonts w:ascii="Times New Roman" w:eastAsia="Times New Roman" w:hAnsi="Times New Roman" w:cs="Times New Roman"/>
          <w:sz w:val="24"/>
          <w:szCs w:val="24"/>
          <w:lang w:eastAsia="en-IN"/>
        </w:rPr>
        <w:t>EquityNet</w:t>
      </w:r>
      <w:proofErr w:type="spellEnd"/>
      <w:r w:rsidRPr="006F4035">
        <w:rPr>
          <w:rFonts w:ascii="Times New Roman" w:eastAsia="Times New Roman" w:hAnsi="Times New Roman" w:cs="Times New Roman"/>
          <w:sz w:val="24"/>
          <w:szCs w:val="24"/>
          <w:lang w:eastAsia="en-IN"/>
        </w:rPr>
        <w:t> Income​×100</w:t>
      </w:r>
    </w:p>
    <w:p w:rsidR="006F4035" w:rsidRPr="006F4035" w:rsidRDefault="006F4035" w:rsidP="006F4035">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Measures how effectively a company uses shareholders' equity to generate profits.</w:t>
      </w:r>
    </w:p>
    <w:p w:rsidR="006F4035" w:rsidRPr="006F4035" w:rsidRDefault="006F4035" w:rsidP="006F4035">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ROE suggests that the company is generating a high return on the equity invested by its shareholders.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1.6. Return on Investment (ROI)</w:t>
      </w:r>
    </w:p>
    <w:p w:rsidR="006F4035" w:rsidRPr="006F4035" w:rsidRDefault="006F4035" w:rsidP="006F4035">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ROI=Net </w:t>
      </w:r>
      <w:proofErr w:type="spellStart"/>
      <w:r w:rsidRPr="006F4035">
        <w:rPr>
          <w:rFonts w:ascii="Times New Roman" w:eastAsia="Times New Roman" w:hAnsi="Times New Roman" w:cs="Times New Roman"/>
          <w:sz w:val="24"/>
          <w:szCs w:val="24"/>
          <w:lang w:eastAsia="en-IN"/>
        </w:rPr>
        <w:t>ProfitInvestment</w:t>
      </w:r>
      <w:proofErr w:type="spellEnd"/>
      <w:r w:rsidRPr="006F4035">
        <w:rPr>
          <w:rFonts w:ascii="Times New Roman" w:eastAsia="Times New Roman" w:hAnsi="Times New Roman" w:cs="Times New Roman"/>
          <w:sz w:val="24"/>
          <w:szCs w:val="24"/>
          <w:lang w:eastAsia="en-IN"/>
        </w:rPr>
        <w:t> Cost×100\text{ROI}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{\text{Net Profit}}{\text{Investment Cost}} \times 100ROI=Investment </w:t>
      </w:r>
      <w:proofErr w:type="spellStart"/>
      <w:r w:rsidRPr="006F4035">
        <w:rPr>
          <w:rFonts w:ascii="Times New Roman" w:eastAsia="Times New Roman" w:hAnsi="Times New Roman" w:cs="Times New Roman"/>
          <w:sz w:val="24"/>
          <w:szCs w:val="24"/>
          <w:lang w:eastAsia="en-IN"/>
        </w:rPr>
        <w:t>CostNet</w:t>
      </w:r>
      <w:proofErr w:type="spellEnd"/>
      <w:r w:rsidRPr="006F4035">
        <w:rPr>
          <w:rFonts w:ascii="Times New Roman" w:eastAsia="Times New Roman" w:hAnsi="Times New Roman" w:cs="Times New Roman"/>
          <w:sz w:val="24"/>
          <w:szCs w:val="24"/>
          <w:lang w:eastAsia="en-IN"/>
        </w:rPr>
        <w:t> Profit​×100</w:t>
      </w:r>
    </w:p>
    <w:p w:rsidR="006F4035" w:rsidRPr="006F4035" w:rsidRDefault="006F4035" w:rsidP="006F4035">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Calculates the return earned on a specific investment.</w:t>
      </w:r>
    </w:p>
    <w:p w:rsidR="006F4035" w:rsidRPr="006F4035" w:rsidRDefault="006F4035" w:rsidP="006F4035">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ROI indicates that the company is generating good returns relative to the costs of the investment.</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2"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2. Liquidity Ratios</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Liquidity ratios measure a company’s ability to meet its short-term obligations using its most liquid assets.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2.1. Current Ratio</w:t>
      </w:r>
    </w:p>
    <w:p w:rsidR="006F4035" w:rsidRPr="006F4035" w:rsidRDefault="006F4035" w:rsidP="006F4035">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Current Ratio=Current </w:t>
      </w:r>
      <w:proofErr w:type="spellStart"/>
      <w:r w:rsidRPr="006F4035">
        <w:rPr>
          <w:rFonts w:ascii="Times New Roman" w:eastAsia="Times New Roman" w:hAnsi="Times New Roman" w:cs="Times New Roman"/>
          <w:sz w:val="24"/>
          <w:szCs w:val="24"/>
          <w:lang w:eastAsia="en-IN"/>
        </w:rPr>
        <w:t>AssetsCurrent</w:t>
      </w:r>
      <w:proofErr w:type="spellEnd"/>
      <w:r w:rsidRPr="006F4035">
        <w:rPr>
          <w:rFonts w:ascii="Times New Roman" w:eastAsia="Times New Roman" w:hAnsi="Times New Roman" w:cs="Times New Roman"/>
          <w:sz w:val="24"/>
          <w:szCs w:val="24"/>
          <w:lang w:eastAsia="en-IN"/>
        </w:rPr>
        <w:t> Liabilities\text{Current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{\text{Current Assets}}{\text{Current Liabilities}}Current Ratio=Current </w:t>
      </w:r>
      <w:proofErr w:type="spellStart"/>
      <w:r w:rsidRPr="006F4035">
        <w:rPr>
          <w:rFonts w:ascii="Times New Roman" w:eastAsia="Times New Roman" w:hAnsi="Times New Roman" w:cs="Times New Roman"/>
          <w:sz w:val="24"/>
          <w:szCs w:val="24"/>
          <w:lang w:eastAsia="en-IN"/>
        </w:rPr>
        <w:t>LiabilitiesCurrent</w:t>
      </w:r>
      <w:proofErr w:type="spellEnd"/>
      <w:r w:rsidRPr="006F4035">
        <w:rPr>
          <w:rFonts w:ascii="Times New Roman" w:eastAsia="Times New Roman" w:hAnsi="Times New Roman" w:cs="Times New Roman"/>
          <w:sz w:val="24"/>
          <w:szCs w:val="24"/>
          <w:lang w:eastAsia="en-IN"/>
        </w:rPr>
        <w:t> Assets​</w:t>
      </w:r>
    </w:p>
    <w:p w:rsidR="006F4035" w:rsidRPr="006F4035" w:rsidRDefault="006F4035" w:rsidP="006F4035">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Shows whether a company has enough assets to cover its short-term liabilities (due within one year).</w:t>
      </w:r>
    </w:p>
    <w:p w:rsidR="006F4035" w:rsidRPr="006F4035" w:rsidRDefault="006F4035" w:rsidP="006F4035">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current ratio above 1 indicates that the company has more assets than liabilities, which is generally considered healthy.</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2.2. Quick Ratio (Acid-Test Ratio)</w:t>
      </w:r>
    </w:p>
    <w:p w:rsidR="006F4035" w:rsidRPr="006F4035" w:rsidRDefault="006F4035" w:rsidP="006F4035">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Quick Ratio=Current Assets−InventoryCurrent Liabilities\text{Quick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{\text{Current Assets} - \text{Inventory}}{\text{Current Liabilities}}Quick Ratio=Current LiabilitiesCurrent Assets−Inventory​</w:t>
      </w:r>
    </w:p>
    <w:p w:rsidR="006F4035" w:rsidRPr="006F4035" w:rsidRDefault="006F4035" w:rsidP="006F4035">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A more stringent measure of liquidity than the current ratio, as it excludes inventory, which may not be as easily converted into cash.</w:t>
      </w:r>
    </w:p>
    <w:p w:rsidR="006F4035" w:rsidRPr="006F4035" w:rsidRDefault="006F4035" w:rsidP="006F4035">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quick ratio above 1 is generally considered good, indicating that the company can meet its short-term obligations without relying on inventory.</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2.3. Cash Ratio</w:t>
      </w:r>
    </w:p>
    <w:p w:rsidR="006F4035" w:rsidRPr="006F4035" w:rsidRDefault="006F4035" w:rsidP="006F4035">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Cash Ratio=Cash and Cash EquivalentsCurrent Liabilities\text{Cash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{\text{Cash and Cash Equivalents}}{\text{Current Liabilities}}Cash Ratio=Current LiabilitiesCash and Cash Equivalents​</w:t>
      </w:r>
    </w:p>
    <w:p w:rsidR="006F4035" w:rsidRPr="006F4035" w:rsidRDefault="006F4035" w:rsidP="006F4035">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Measures a company's ability to cover its short-term liabilities using only cash or cash equivalents.</w:t>
      </w:r>
    </w:p>
    <w:p w:rsidR="006F4035" w:rsidRPr="006F4035" w:rsidRDefault="006F4035" w:rsidP="006F4035">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lastRenderedPageBreak/>
        <w:t>What it shows</w:t>
      </w:r>
      <w:r w:rsidRPr="006F4035">
        <w:rPr>
          <w:rFonts w:ascii="Times New Roman" w:eastAsia="Times New Roman" w:hAnsi="Times New Roman" w:cs="Times New Roman"/>
          <w:sz w:val="24"/>
          <w:szCs w:val="24"/>
          <w:lang w:eastAsia="en-IN"/>
        </w:rPr>
        <w:t>: A ratio above 1 suggests that a company has enough cash to cover its current liabilities.</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3"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3. Leverage Ratios</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Leverage ratios measure a company’s use of debt and its ability to manage its debt load.</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3.1. Debt-to-Equity Ratio (D/E)</w:t>
      </w:r>
    </w:p>
    <w:p w:rsidR="006F4035" w:rsidRPr="006F4035" w:rsidRDefault="006F4035" w:rsidP="006F4035">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Debt-to-Equity Ratio=Total </w:t>
      </w:r>
      <w:proofErr w:type="spellStart"/>
      <w:r w:rsidRPr="006F4035">
        <w:rPr>
          <w:rFonts w:ascii="Times New Roman" w:eastAsia="Times New Roman" w:hAnsi="Times New Roman" w:cs="Times New Roman"/>
          <w:sz w:val="24"/>
          <w:szCs w:val="24"/>
          <w:lang w:eastAsia="en-IN"/>
        </w:rPr>
        <w:t>DebtTotal</w:t>
      </w:r>
      <w:proofErr w:type="spellEnd"/>
      <w:r w:rsidRPr="006F4035">
        <w:rPr>
          <w:rFonts w:ascii="Times New Roman" w:eastAsia="Times New Roman" w:hAnsi="Times New Roman" w:cs="Times New Roman"/>
          <w:sz w:val="24"/>
          <w:szCs w:val="24"/>
          <w:lang w:eastAsia="en-IN"/>
        </w:rPr>
        <w:t> Equity\text{Debt-to-Equity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{\text{Total Debt}}{\text{Total Equity}}Debt-to-Equity Ratio=Total </w:t>
      </w:r>
      <w:proofErr w:type="spellStart"/>
      <w:r w:rsidRPr="006F4035">
        <w:rPr>
          <w:rFonts w:ascii="Times New Roman" w:eastAsia="Times New Roman" w:hAnsi="Times New Roman" w:cs="Times New Roman"/>
          <w:sz w:val="24"/>
          <w:szCs w:val="24"/>
          <w:lang w:eastAsia="en-IN"/>
        </w:rPr>
        <w:t>EquityTotal</w:t>
      </w:r>
      <w:proofErr w:type="spellEnd"/>
      <w:r w:rsidRPr="006F4035">
        <w:rPr>
          <w:rFonts w:ascii="Times New Roman" w:eastAsia="Times New Roman" w:hAnsi="Times New Roman" w:cs="Times New Roman"/>
          <w:sz w:val="24"/>
          <w:szCs w:val="24"/>
          <w:lang w:eastAsia="en-IN"/>
        </w:rPr>
        <w:t> Debt​</w:t>
      </w:r>
    </w:p>
    <w:p w:rsidR="006F4035" w:rsidRPr="006F4035" w:rsidRDefault="006F4035" w:rsidP="006F4035">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Shows the proportion of debt financing relative to equity financing.</w:t>
      </w:r>
    </w:p>
    <w:p w:rsidR="006F4035" w:rsidRPr="006F4035" w:rsidRDefault="006F4035" w:rsidP="006F4035">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ratio suggests higher leverage and risk, as the company is more dependent on debt to finance its operations.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3.2. Debt Ratio</w:t>
      </w:r>
    </w:p>
    <w:p w:rsidR="006F4035" w:rsidRPr="006F4035" w:rsidRDefault="006F4035" w:rsidP="006F4035">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Debt Ratio=Total </w:t>
      </w:r>
      <w:proofErr w:type="spellStart"/>
      <w:r w:rsidRPr="006F4035">
        <w:rPr>
          <w:rFonts w:ascii="Times New Roman" w:eastAsia="Times New Roman" w:hAnsi="Times New Roman" w:cs="Times New Roman"/>
          <w:sz w:val="24"/>
          <w:szCs w:val="24"/>
          <w:lang w:eastAsia="en-IN"/>
        </w:rPr>
        <w:t>DebtTotal</w:t>
      </w:r>
      <w:proofErr w:type="spellEnd"/>
      <w:r w:rsidRPr="006F4035">
        <w:rPr>
          <w:rFonts w:ascii="Times New Roman" w:eastAsia="Times New Roman" w:hAnsi="Times New Roman" w:cs="Times New Roman"/>
          <w:sz w:val="24"/>
          <w:szCs w:val="24"/>
          <w:lang w:eastAsia="en-IN"/>
        </w:rPr>
        <w:t> Assets\text{Debt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{\text{Total Debt}}{\text{Total Assets}}Debt Ratio=Total </w:t>
      </w:r>
      <w:proofErr w:type="spellStart"/>
      <w:r w:rsidRPr="006F4035">
        <w:rPr>
          <w:rFonts w:ascii="Times New Roman" w:eastAsia="Times New Roman" w:hAnsi="Times New Roman" w:cs="Times New Roman"/>
          <w:sz w:val="24"/>
          <w:szCs w:val="24"/>
          <w:lang w:eastAsia="en-IN"/>
        </w:rPr>
        <w:t>AssetsTotal</w:t>
      </w:r>
      <w:proofErr w:type="spellEnd"/>
      <w:r w:rsidRPr="006F4035">
        <w:rPr>
          <w:rFonts w:ascii="Times New Roman" w:eastAsia="Times New Roman" w:hAnsi="Times New Roman" w:cs="Times New Roman"/>
          <w:sz w:val="24"/>
          <w:szCs w:val="24"/>
          <w:lang w:eastAsia="en-IN"/>
        </w:rPr>
        <w:t> Debt​</w:t>
      </w:r>
    </w:p>
    <w:p w:rsidR="006F4035" w:rsidRPr="006F4035" w:rsidRDefault="006F4035" w:rsidP="006F4035">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Indicates the proportion of a company’s assets that are financed by debt.</w:t>
      </w:r>
    </w:p>
    <w:p w:rsidR="006F4035" w:rsidRPr="006F4035" w:rsidRDefault="006F4035" w:rsidP="006F4035">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debt ratio means more debt relative to assets, indicating higher financial risk.</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3.3. Interest Coverage Ratio</w:t>
      </w:r>
    </w:p>
    <w:p w:rsidR="006F4035" w:rsidRPr="006F4035" w:rsidRDefault="006F4035" w:rsidP="006F4035">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Interest Coverage Ratio=</w:t>
      </w:r>
      <w:proofErr w:type="spellStart"/>
      <w:r w:rsidRPr="006F4035">
        <w:rPr>
          <w:rFonts w:ascii="Times New Roman" w:eastAsia="Times New Roman" w:hAnsi="Times New Roman" w:cs="Times New Roman"/>
          <w:sz w:val="24"/>
          <w:szCs w:val="24"/>
          <w:lang w:eastAsia="en-IN"/>
        </w:rPr>
        <w:t>EBITInterest</w:t>
      </w:r>
      <w:proofErr w:type="spellEnd"/>
      <w:r w:rsidRPr="006F4035">
        <w:rPr>
          <w:rFonts w:ascii="Times New Roman" w:eastAsia="Times New Roman" w:hAnsi="Times New Roman" w:cs="Times New Roman"/>
          <w:sz w:val="24"/>
          <w:szCs w:val="24"/>
          <w:lang w:eastAsia="en-IN"/>
        </w:rPr>
        <w:t> Expenses\text{Interest Coverage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{\text{EBIT}}{\text{Interest Expenses}}Interest Coverage Ratio=Interest </w:t>
      </w:r>
      <w:proofErr w:type="spellStart"/>
      <w:r w:rsidRPr="006F4035">
        <w:rPr>
          <w:rFonts w:ascii="Times New Roman" w:eastAsia="Times New Roman" w:hAnsi="Times New Roman" w:cs="Times New Roman"/>
          <w:sz w:val="24"/>
          <w:szCs w:val="24"/>
          <w:lang w:eastAsia="en-IN"/>
        </w:rPr>
        <w:t>ExpensesEBIT</w:t>
      </w:r>
      <w:proofErr w:type="spellEnd"/>
      <w:r w:rsidRPr="006F4035">
        <w:rPr>
          <w:rFonts w:ascii="Times New Roman" w:eastAsia="Times New Roman" w:hAnsi="Times New Roman" w:cs="Times New Roman"/>
          <w:sz w:val="24"/>
          <w:szCs w:val="24"/>
          <w:lang w:eastAsia="en-IN"/>
        </w:rPr>
        <w:t>​</w:t>
      </w:r>
    </w:p>
    <w:p w:rsidR="006F4035" w:rsidRPr="006F4035" w:rsidRDefault="006F4035" w:rsidP="006F4035">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Measures how easily a company can pay its interest expenses with its earnings before interest and taxes (EBIT).</w:t>
      </w:r>
    </w:p>
    <w:p w:rsidR="006F4035" w:rsidRPr="006F4035" w:rsidRDefault="006F4035" w:rsidP="006F4035">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ratio indicates that the company is better able to meet its interest obligations.</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4"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4. Efficiency Ratios</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Efficiency ratios assess how effectively a company is using its assets and liabilities to generate sales and maximize profit.</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4.1. Asset Turnover Ratio</w:t>
      </w:r>
    </w:p>
    <w:p w:rsidR="006F4035" w:rsidRPr="006F4035" w:rsidRDefault="006F4035" w:rsidP="006F4035">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Asset Turnover Ratio=</w:t>
      </w:r>
      <w:proofErr w:type="spellStart"/>
      <w:r w:rsidRPr="006F4035">
        <w:rPr>
          <w:rFonts w:ascii="Times New Roman" w:eastAsia="Times New Roman" w:hAnsi="Times New Roman" w:cs="Times New Roman"/>
          <w:sz w:val="24"/>
          <w:szCs w:val="24"/>
          <w:lang w:eastAsia="en-IN"/>
        </w:rPr>
        <w:t>RevenueAverage</w:t>
      </w:r>
      <w:proofErr w:type="spellEnd"/>
      <w:r w:rsidRPr="006F4035">
        <w:rPr>
          <w:rFonts w:ascii="Times New Roman" w:eastAsia="Times New Roman" w:hAnsi="Times New Roman" w:cs="Times New Roman"/>
          <w:sz w:val="24"/>
          <w:szCs w:val="24"/>
          <w:lang w:eastAsia="en-IN"/>
        </w:rPr>
        <w:t> Total Assets\text{Asset Turnover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{\text{Revenue}}{\text{Average Total Assets}}Asset Turnover Ratio=Average Total </w:t>
      </w:r>
      <w:proofErr w:type="spellStart"/>
      <w:r w:rsidRPr="006F4035">
        <w:rPr>
          <w:rFonts w:ascii="Times New Roman" w:eastAsia="Times New Roman" w:hAnsi="Times New Roman" w:cs="Times New Roman"/>
          <w:sz w:val="24"/>
          <w:szCs w:val="24"/>
          <w:lang w:eastAsia="en-IN"/>
        </w:rPr>
        <w:t>AssetsRevenue</w:t>
      </w:r>
      <w:proofErr w:type="spellEnd"/>
      <w:r w:rsidRPr="006F4035">
        <w:rPr>
          <w:rFonts w:ascii="Times New Roman" w:eastAsia="Times New Roman" w:hAnsi="Times New Roman" w:cs="Times New Roman"/>
          <w:sz w:val="24"/>
          <w:szCs w:val="24"/>
          <w:lang w:eastAsia="en-IN"/>
        </w:rPr>
        <w:t>​</w:t>
      </w:r>
    </w:p>
    <w:p w:rsidR="006F4035" w:rsidRPr="006F4035" w:rsidRDefault="006F4035" w:rsidP="006F4035">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Measures how efficiently a company uses its assets to generate revenue.</w:t>
      </w:r>
    </w:p>
    <w:p w:rsidR="006F4035" w:rsidRPr="006F4035" w:rsidRDefault="006F4035" w:rsidP="006F4035">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lastRenderedPageBreak/>
        <w:t>What it shows</w:t>
      </w:r>
      <w:r w:rsidRPr="006F4035">
        <w:rPr>
          <w:rFonts w:ascii="Times New Roman" w:eastAsia="Times New Roman" w:hAnsi="Times New Roman" w:cs="Times New Roman"/>
          <w:sz w:val="24"/>
          <w:szCs w:val="24"/>
          <w:lang w:eastAsia="en-IN"/>
        </w:rPr>
        <w:t>: A higher asset turnover ratio indicates that the company is using its assets efficiently to generate sales.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4.2. Inventory Turnover Ratio</w:t>
      </w:r>
    </w:p>
    <w:p w:rsidR="006F4035" w:rsidRPr="006F4035" w:rsidRDefault="006F4035" w:rsidP="006F4035">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Inventory Turnover Ratio=Cost of Goods Sold (COGS)Average Inventory\text{Inventory Turnover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{\text{Cost of Goods Sold (COGS)}}{\text{Average Inventory}}Inventory Turnover Ratio=Average InventoryCost of Goods Sold (COGS)​</w:t>
      </w:r>
    </w:p>
    <w:p w:rsidR="006F4035" w:rsidRPr="006F4035" w:rsidRDefault="006F4035" w:rsidP="006F4035">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Measures how often a company sells and replaces its inventory over a period.</w:t>
      </w:r>
    </w:p>
    <w:p w:rsidR="006F4035" w:rsidRPr="006F4035" w:rsidRDefault="006F4035" w:rsidP="006F4035">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inventory turnover ratio suggests that the company is selling goods quickly, reducing storage costs and minimizing obsolete inventory.</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4.3. Receivables Turnover Ratio</w:t>
      </w:r>
    </w:p>
    <w:p w:rsidR="006F4035" w:rsidRPr="006F4035" w:rsidRDefault="006F4035" w:rsidP="006F4035">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Receivables Turnover Ratio=RevenueAverage Accounts Receivable\text{Receivables Turnover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{\text{Revenue}}{\text{Average Accounts Receivable}}Receivables Turnover Ratio=Average Accounts ReceivableRevenue​</w:t>
      </w:r>
    </w:p>
    <w:p w:rsidR="006F4035" w:rsidRPr="006F4035" w:rsidRDefault="006F4035" w:rsidP="006F4035">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Indicates how efficiently a company collects revenue from its credit sales.</w:t>
      </w:r>
    </w:p>
    <w:p w:rsidR="006F4035" w:rsidRPr="006F4035" w:rsidRDefault="006F4035" w:rsidP="006F4035">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receivables turnover ratio suggests that the company is quickly collecting outstanding debts.</w:t>
      </w:r>
    </w:p>
    <w:p w:rsidR="006F4035" w:rsidRPr="006F4035" w:rsidRDefault="00730D80" w:rsidP="006F403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5" style="width:0;height:1.5pt" o:hralign="center" o:hrstd="t" o:hr="t" fillcolor="#a0a0a0" stroked="f"/>
        </w:pict>
      </w:r>
    </w:p>
    <w:p w:rsidR="006F4035" w:rsidRPr="006F4035" w:rsidRDefault="006F4035" w:rsidP="006F403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F4035">
        <w:rPr>
          <w:rFonts w:ascii="Times New Roman" w:eastAsia="Times New Roman" w:hAnsi="Times New Roman" w:cs="Times New Roman"/>
          <w:b/>
          <w:bCs/>
          <w:sz w:val="27"/>
          <w:szCs w:val="27"/>
          <w:lang w:eastAsia="en-IN"/>
        </w:rPr>
        <w:t>5. Valuation Ratios</w:t>
      </w:r>
    </w:p>
    <w:p w:rsidR="006F4035" w:rsidRPr="006F4035" w:rsidRDefault="006F4035" w:rsidP="006F4035">
      <w:p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sz w:val="24"/>
          <w:szCs w:val="24"/>
          <w:lang w:eastAsia="en-IN"/>
        </w:rPr>
        <w:t>Valuation ratios help determine whether a stock is overvalued or undervalued relative to its earnings, book value, or market price.</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5.1. Price-to-Earnings (P/E) Ratio</w:t>
      </w:r>
    </w:p>
    <w:p w:rsidR="006F4035" w:rsidRPr="006F4035" w:rsidRDefault="006F4035" w:rsidP="006F4035">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P/E Ratio=Market Price per ShareEarnings per Share (EPS)\text{P/E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{\text{Market Price per Share}}{\text{Earnings per Share (EPS)}}P/E Ratio=Earnings per Share (EPS)Market Price per Share​</w:t>
      </w:r>
    </w:p>
    <w:p w:rsidR="006F4035" w:rsidRPr="006F4035" w:rsidRDefault="006F4035" w:rsidP="006F4035">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Measures how much investors are willing to pay for a company’s earnings.</w:t>
      </w:r>
    </w:p>
    <w:p w:rsidR="006F4035" w:rsidRPr="006F4035" w:rsidRDefault="006F4035" w:rsidP="006F4035">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 P/E ratio suggests that the stock is overvalued, or investors expect high growth, while a low P/E ratio might indicate undervaluation or poor future prospects.</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5.2. Price-to-Book (P/B) Ratio</w:t>
      </w:r>
    </w:p>
    <w:p w:rsidR="006F4035" w:rsidRPr="006F4035" w:rsidRDefault="006F4035" w:rsidP="006F4035">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P/B Ratio=Market Price per </w:t>
      </w:r>
      <w:proofErr w:type="spellStart"/>
      <w:r w:rsidRPr="006F4035">
        <w:rPr>
          <w:rFonts w:ascii="Times New Roman" w:eastAsia="Times New Roman" w:hAnsi="Times New Roman" w:cs="Times New Roman"/>
          <w:sz w:val="24"/>
          <w:szCs w:val="24"/>
          <w:lang w:eastAsia="en-IN"/>
        </w:rPr>
        <w:t>ShareBook</w:t>
      </w:r>
      <w:proofErr w:type="spellEnd"/>
      <w:r w:rsidRPr="006F4035">
        <w:rPr>
          <w:rFonts w:ascii="Times New Roman" w:eastAsia="Times New Roman" w:hAnsi="Times New Roman" w:cs="Times New Roman"/>
          <w:sz w:val="24"/>
          <w:szCs w:val="24"/>
          <w:lang w:eastAsia="en-IN"/>
        </w:rPr>
        <w:t> Value per Share\text{P/B Ratio}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{\text{Market Price per Share}}{\text{Book Value per Share}}P/B Ratio=Book Value per </w:t>
      </w:r>
      <w:proofErr w:type="spellStart"/>
      <w:r w:rsidRPr="006F4035">
        <w:rPr>
          <w:rFonts w:ascii="Times New Roman" w:eastAsia="Times New Roman" w:hAnsi="Times New Roman" w:cs="Times New Roman"/>
          <w:sz w:val="24"/>
          <w:szCs w:val="24"/>
          <w:lang w:eastAsia="en-IN"/>
        </w:rPr>
        <w:t>ShareMarket</w:t>
      </w:r>
      <w:proofErr w:type="spellEnd"/>
      <w:r w:rsidRPr="006F4035">
        <w:rPr>
          <w:rFonts w:ascii="Times New Roman" w:eastAsia="Times New Roman" w:hAnsi="Times New Roman" w:cs="Times New Roman"/>
          <w:sz w:val="24"/>
          <w:szCs w:val="24"/>
          <w:lang w:eastAsia="en-IN"/>
        </w:rPr>
        <w:t> Price per Share​</w:t>
      </w:r>
    </w:p>
    <w:p w:rsidR="006F4035" w:rsidRPr="006F4035" w:rsidRDefault="006F4035" w:rsidP="006F4035">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Compares a company’s market value to its book value (net asset value).</w:t>
      </w:r>
    </w:p>
    <w:p w:rsidR="006F4035" w:rsidRPr="006F4035" w:rsidRDefault="006F4035" w:rsidP="006F4035">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lastRenderedPageBreak/>
        <w:t>What it shows</w:t>
      </w:r>
      <w:r w:rsidRPr="006F4035">
        <w:rPr>
          <w:rFonts w:ascii="Times New Roman" w:eastAsia="Times New Roman" w:hAnsi="Times New Roman" w:cs="Times New Roman"/>
          <w:sz w:val="24"/>
          <w:szCs w:val="24"/>
          <w:lang w:eastAsia="en-IN"/>
        </w:rPr>
        <w:t>: A P/B ratio above 1 means that the stock is trading at a premium to its book value, while a ratio below 1 suggests the stock might be undervalued.</w:t>
      </w:r>
    </w:p>
    <w:p w:rsidR="006F4035" w:rsidRPr="006F4035" w:rsidRDefault="006F4035" w:rsidP="006F403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F4035">
        <w:rPr>
          <w:rFonts w:ascii="Times New Roman" w:eastAsia="Times New Roman" w:hAnsi="Times New Roman" w:cs="Times New Roman"/>
          <w:b/>
          <w:bCs/>
          <w:sz w:val="24"/>
          <w:szCs w:val="24"/>
          <w:lang w:eastAsia="en-IN"/>
        </w:rPr>
        <w:t>5.3. Dividend Yield</w:t>
      </w:r>
    </w:p>
    <w:p w:rsidR="006F4035" w:rsidRPr="006F4035" w:rsidRDefault="006F4035" w:rsidP="006F4035">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Formula</w:t>
      </w:r>
      <w:r w:rsidRPr="006F4035">
        <w:rPr>
          <w:rFonts w:ascii="Times New Roman" w:eastAsia="Times New Roman" w:hAnsi="Times New Roman" w:cs="Times New Roman"/>
          <w:sz w:val="24"/>
          <w:szCs w:val="24"/>
          <w:lang w:eastAsia="en-IN"/>
        </w:rPr>
        <w:t>: Dividend Yield=Annual Dividends per ShareMarket Price per Share×100\text{Dividend Yield} = \</w:t>
      </w:r>
      <w:proofErr w:type="spellStart"/>
      <w:r w:rsidRPr="006F4035">
        <w:rPr>
          <w:rFonts w:ascii="Times New Roman" w:eastAsia="Times New Roman" w:hAnsi="Times New Roman" w:cs="Times New Roman"/>
          <w:sz w:val="24"/>
          <w:szCs w:val="24"/>
          <w:lang w:eastAsia="en-IN"/>
        </w:rPr>
        <w:t>frac</w:t>
      </w:r>
      <w:proofErr w:type="spellEnd"/>
      <w:r w:rsidRPr="006F4035">
        <w:rPr>
          <w:rFonts w:ascii="Times New Roman" w:eastAsia="Times New Roman" w:hAnsi="Times New Roman" w:cs="Times New Roman"/>
          <w:sz w:val="24"/>
          <w:szCs w:val="24"/>
          <w:lang w:eastAsia="en-IN"/>
        </w:rPr>
        <w:t>{\text{Annual Dividends per Share}}{\text{Market Price per Share}} \times 100Dividend Yield=Market Price per ShareAnnual Dividends per Share​×100</w:t>
      </w:r>
    </w:p>
    <w:p w:rsidR="006F4035" w:rsidRPr="006F4035" w:rsidRDefault="006F4035" w:rsidP="006F4035">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Explanation</w:t>
      </w:r>
      <w:r w:rsidRPr="006F4035">
        <w:rPr>
          <w:rFonts w:ascii="Times New Roman" w:eastAsia="Times New Roman" w:hAnsi="Times New Roman" w:cs="Times New Roman"/>
          <w:sz w:val="24"/>
          <w:szCs w:val="24"/>
          <w:lang w:eastAsia="en-IN"/>
        </w:rPr>
        <w:t>: Shows the return on investment for a stock based on its dividends.</w:t>
      </w:r>
    </w:p>
    <w:p w:rsidR="006F4035" w:rsidRPr="006F4035" w:rsidRDefault="006F4035" w:rsidP="006F4035">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6F4035">
        <w:rPr>
          <w:rFonts w:ascii="Times New Roman" w:eastAsia="Times New Roman" w:hAnsi="Times New Roman" w:cs="Times New Roman"/>
          <w:b/>
          <w:bCs/>
          <w:sz w:val="24"/>
          <w:szCs w:val="24"/>
          <w:lang w:eastAsia="en-IN"/>
        </w:rPr>
        <w:t>What it shows</w:t>
      </w:r>
      <w:r w:rsidRPr="006F4035">
        <w:rPr>
          <w:rFonts w:ascii="Times New Roman" w:eastAsia="Times New Roman" w:hAnsi="Times New Roman" w:cs="Times New Roman"/>
          <w:sz w:val="24"/>
          <w:szCs w:val="24"/>
          <w:lang w:eastAsia="en-IN"/>
        </w:rPr>
        <w:t>: A higher dividend yield might indicate an attractive income-generating stock, though very high yields can sometimes signal financial instability.</w:t>
      </w:r>
    </w:p>
    <w:p w:rsidR="00C42B92" w:rsidRDefault="00C42B92">
      <w:r>
        <w:br w:type="page"/>
      </w:r>
    </w:p>
    <w:p w:rsidR="00C42B92" w:rsidRPr="00C42B92" w:rsidRDefault="00C42B92" w:rsidP="00C42B9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42B92">
        <w:rPr>
          <w:rFonts w:ascii="Times New Roman" w:eastAsia="Times New Roman" w:hAnsi="Times New Roman" w:cs="Times New Roman"/>
          <w:b/>
          <w:bCs/>
          <w:sz w:val="27"/>
          <w:szCs w:val="27"/>
          <w:lang w:eastAsia="en-IN"/>
        </w:rPr>
        <w:lastRenderedPageBreak/>
        <w:t>NSE (National Stock Exchange)</w:t>
      </w:r>
    </w:p>
    <w:p w:rsidR="00C42B92" w:rsidRPr="00C42B92" w:rsidRDefault="00C42B92" w:rsidP="00C42B92">
      <w:p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 xml:space="preserve">The </w:t>
      </w:r>
      <w:r w:rsidRPr="00C42B92">
        <w:rPr>
          <w:rFonts w:ascii="Times New Roman" w:eastAsia="Times New Roman" w:hAnsi="Times New Roman" w:cs="Times New Roman"/>
          <w:b/>
          <w:bCs/>
          <w:sz w:val="24"/>
          <w:szCs w:val="24"/>
          <w:lang w:eastAsia="en-IN"/>
        </w:rPr>
        <w:t>National Stock Exchange of India (NSE)</w:t>
      </w:r>
      <w:r w:rsidRPr="00C42B92">
        <w:rPr>
          <w:rFonts w:ascii="Times New Roman" w:eastAsia="Times New Roman" w:hAnsi="Times New Roman" w:cs="Times New Roman"/>
          <w:sz w:val="24"/>
          <w:szCs w:val="24"/>
          <w:lang w:eastAsia="en-IN"/>
        </w:rPr>
        <w:t xml:space="preserve"> is one of the leading stock exchanges in India and globally. It was established in 1992 to bring transparency, professionalism, and efficiency to the Indian securities markets. The NSE operates a fully electronic trading system and is known for its fast, transparent, and secure transactions.</w:t>
      </w:r>
    </w:p>
    <w:p w:rsidR="00C42B92" w:rsidRPr="00C42B92" w:rsidRDefault="00C42B92" w:rsidP="00C42B92">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Key Features of NSE</w:t>
      </w:r>
      <w:r w:rsidRPr="00C42B92">
        <w:rPr>
          <w:rFonts w:ascii="Times New Roman" w:eastAsia="Times New Roman" w:hAnsi="Times New Roman" w:cs="Times New Roman"/>
          <w:sz w:val="24"/>
          <w:szCs w:val="24"/>
          <w:lang w:eastAsia="en-IN"/>
        </w:rPr>
        <w:t>:</w:t>
      </w:r>
    </w:p>
    <w:p w:rsidR="00C42B92" w:rsidRPr="00C42B92" w:rsidRDefault="00C42B92" w:rsidP="00C42B92">
      <w:pPr>
        <w:numPr>
          <w:ilvl w:val="1"/>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It is the largest stock exchange in India by market capitalization.</w:t>
      </w:r>
    </w:p>
    <w:p w:rsidR="00C42B92" w:rsidRPr="00C42B92" w:rsidRDefault="00C42B92" w:rsidP="00C42B92">
      <w:pPr>
        <w:numPr>
          <w:ilvl w:val="1"/>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It provides trading in various financial instruments, including stocks, bonds, derivatives, ETFs (Exchange-Traded Funds), and currency futures.</w:t>
      </w:r>
    </w:p>
    <w:p w:rsidR="00C42B92" w:rsidRPr="00C42B92" w:rsidRDefault="00C42B92" w:rsidP="00C42B92">
      <w:pPr>
        <w:numPr>
          <w:ilvl w:val="1"/>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 xml:space="preserve">The NSE is famous for its </w:t>
      </w:r>
      <w:r w:rsidRPr="00C42B92">
        <w:rPr>
          <w:rFonts w:ascii="Times New Roman" w:eastAsia="Times New Roman" w:hAnsi="Times New Roman" w:cs="Times New Roman"/>
          <w:b/>
          <w:bCs/>
          <w:sz w:val="24"/>
          <w:szCs w:val="24"/>
          <w:lang w:eastAsia="en-IN"/>
        </w:rPr>
        <w:t>Nifty 50 index</w:t>
      </w:r>
      <w:r w:rsidRPr="00C42B92">
        <w:rPr>
          <w:rFonts w:ascii="Times New Roman" w:eastAsia="Times New Roman" w:hAnsi="Times New Roman" w:cs="Times New Roman"/>
          <w:sz w:val="24"/>
          <w:szCs w:val="24"/>
          <w:lang w:eastAsia="en-IN"/>
        </w:rPr>
        <w:t>, which tracks the performance of 50 large companies across 14 sectors of the Indian economy.</w:t>
      </w:r>
    </w:p>
    <w:p w:rsidR="00C42B92" w:rsidRPr="00C42B92" w:rsidRDefault="00C42B92" w:rsidP="00C42B92">
      <w:pPr>
        <w:numPr>
          <w:ilvl w:val="1"/>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It operates a fully automated screen-based trading system.</w:t>
      </w:r>
    </w:p>
    <w:p w:rsidR="00C42B92" w:rsidRPr="00C42B92" w:rsidRDefault="00C42B92" w:rsidP="00C42B9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42B92">
        <w:rPr>
          <w:rFonts w:ascii="Times New Roman" w:eastAsia="Times New Roman" w:hAnsi="Times New Roman" w:cs="Times New Roman"/>
          <w:b/>
          <w:bCs/>
          <w:sz w:val="27"/>
          <w:szCs w:val="27"/>
          <w:lang w:eastAsia="en-IN"/>
        </w:rPr>
        <w:t>BSE (Bombay Stock Exchange)</w:t>
      </w:r>
    </w:p>
    <w:p w:rsidR="00C42B92" w:rsidRPr="00C42B92" w:rsidRDefault="00C42B92" w:rsidP="00C42B92">
      <w:p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 xml:space="preserve">The </w:t>
      </w:r>
      <w:r w:rsidRPr="00C42B92">
        <w:rPr>
          <w:rFonts w:ascii="Times New Roman" w:eastAsia="Times New Roman" w:hAnsi="Times New Roman" w:cs="Times New Roman"/>
          <w:b/>
          <w:bCs/>
          <w:sz w:val="24"/>
          <w:szCs w:val="24"/>
          <w:lang w:eastAsia="en-IN"/>
        </w:rPr>
        <w:t>Bombay Stock Exchange (BSE)</w:t>
      </w:r>
      <w:r w:rsidRPr="00C42B92">
        <w:rPr>
          <w:rFonts w:ascii="Times New Roman" w:eastAsia="Times New Roman" w:hAnsi="Times New Roman" w:cs="Times New Roman"/>
          <w:sz w:val="24"/>
          <w:szCs w:val="24"/>
          <w:lang w:eastAsia="en-IN"/>
        </w:rPr>
        <w:t xml:space="preserve"> is the oldest stock exchange in Asia, founded in 1875. It is one of the primary stock exchanges in India and plays a crucial role in the Indian financial markets.</w:t>
      </w:r>
    </w:p>
    <w:p w:rsidR="00C42B92" w:rsidRPr="00C42B92" w:rsidRDefault="00C42B92" w:rsidP="00C42B92">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Key Features of BSE</w:t>
      </w:r>
      <w:r w:rsidRPr="00C42B92">
        <w:rPr>
          <w:rFonts w:ascii="Times New Roman" w:eastAsia="Times New Roman" w:hAnsi="Times New Roman" w:cs="Times New Roman"/>
          <w:sz w:val="24"/>
          <w:szCs w:val="24"/>
          <w:lang w:eastAsia="en-IN"/>
        </w:rPr>
        <w:t>:</w:t>
      </w:r>
    </w:p>
    <w:p w:rsidR="00C42B92" w:rsidRPr="00C42B92" w:rsidRDefault="00C42B92" w:rsidP="00C42B92">
      <w:pPr>
        <w:numPr>
          <w:ilvl w:val="1"/>
          <w:numId w:val="41"/>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The BSE is home to more than 5,000 listed companies, making it one of the largest stock exchanges in terms of the number of listed companies.</w:t>
      </w:r>
    </w:p>
    <w:p w:rsidR="00C42B92" w:rsidRPr="00C42B92" w:rsidRDefault="00C42B92" w:rsidP="00C42B92">
      <w:pPr>
        <w:numPr>
          <w:ilvl w:val="1"/>
          <w:numId w:val="41"/>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 xml:space="preserve">The </w:t>
      </w:r>
      <w:r w:rsidRPr="00C42B92">
        <w:rPr>
          <w:rFonts w:ascii="Times New Roman" w:eastAsia="Times New Roman" w:hAnsi="Times New Roman" w:cs="Times New Roman"/>
          <w:b/>
          <w:bCs/>
          <w:sz w:val="24"/>
          <w:szCs w:val="24"/>
          <w:lang w:eastAsia="en-IN"/>
        </w:rPr>
        <w:t>S&amp;P BSE Sensex</w:t>
      </w:r>
      <w:r w:rsidRPr="00C42B92">
        <w:rPr>
          <w:rFonts w:ascii="Times New Roman" w:eastAsia="Times New Roman" w:hAnsi="Times New Roman" w:cs="Times New Roman"/>
          <w:sz w:val="24"/>
          <w:szCs w:val="24"/>
          <w:lang w:eastAsia="en-IN"/>
        </w:rPr>
        <w:t xml:space="preserve"> is its benchmark index, which tracks the performance of 30 of the largest and most actively traded stocks listed on the BSE.</w:t>
      </w:r>
    </w:p>
    <w:p w:rsidR="00C42B92" w:rsidRPr="00C42B92" w:rsidRDefault="00C42B92" w:rsidP="00C42B92">
      <w:pPr>
        <w:numPr>
          <w:ilvl w:val="1"/>
          <w:numId w:val="41"/>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The BSE operates an electronic trading system, making trading more accessible and efficient.</w:t>
      </w:r>
    </w:p>
    <w:p w:rsidR="00C42B92" w:rsidRPr="00C42B92" w:rsidRDefault="00C42B92" w:rsidP="00C42B92">
      <w:pPr>
        <w:numPr>
          <w:ilvl w:val="1"/>
          <w:numId w:val="41"/>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It provides a platform for trading in equities, derivatives, debt instruments, mutual funds, and other financial products.</w:t>
      </w:r>
    </w:p>
    <w:p w:rsidR="00C42B92" w:rsidRPr="00C42B92" w:rsidRDefault="00C42B92" w:rsidP="00C42B9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42B92">
        <w:rPr>
          <w:rFonts w:ascii="Times New Roman" w:eastAsia="Times New Roman" w:hAnsi="Times New Roman" w:cs="Times New Roman"/>
          <w:b/>
          <w:bCs/>
          <w:sz w:val="27"/>
          <w:szCs w:val="27"/>
          <w:lang w:eastAsia="en-IN"/>
        </w:rPr>
        <w:t>SEBI (Securities and Exchange Board of India)</w:t>
      </w:r>
    </w:p>
    <w:p w:rsidR="00C42B92" w:rsidRPr="00C42B92" w:rsidRDefault="00C42B92" w:rsidP="00C42B92">
      <w:p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 xml:space="preserve">The </w:t>
      </w:r>
      <w:r w:rsidRPr="00C42B92">
        <w:rPr>
          <w:rFonts w:ascii="Times New Roman" w:eastAsia="Times New Roman" w:hAnsi="Times New Roman" w:cs="Times New Roman"/>
          <w:b/>
          <w:bCs/>
          <w:sz w:val="24"/>
          <w:szCs w:val="24"/>
          <w:lang w:eastAsia="en-IN"/>
        </w:rPr>
        <w:t>Securities and Exchange Board of India (SEBI)</w:t>
      </w:r>
      <w:r w:rsidRPr="00C42B92">
        <w:rPr>
          <w:rFonts w:ascii="Times New Roman" w:eastAsia="Times New Roman" w:hAnsi="Times New Roman" w:cs="Times New Roman"/>
          <w:sz w:val="24"/>
          <w:szCs w:val="24"/>
          <w:lang w:eastAsia="en-IN"/>
        </w:rPr>
        <w:t xml:space="preserve"> is the regulatory body for securities markets in India. It was established in 1988 and given statutory powers in 1992. SEBI's primary role is to regulate the securities market in India, protect investors, and promote the development and functioning of the capital markets.</w:t>
      </w:r>
    </w:p>
    <w:p w:rsidR="00C42B92" w:rsidRPr="00C42B92" w:rsidRDefault="00C42B92" w:rsidP="00C42B92">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Key Functions of SEBI</w:t>
      </w:r>
      <w:r w:rsidRPr="00C42B92">
        <w:rPr>
          <w:rFonts w:ascii="Times New Roman" w:eastAsia="Times New Roman" w:hAnsi="Times New Roman" w:cs="Times New Roman"/>
          <w:sz w:val="24"/>
          <w:szCs w:val="24"/>
          <w:lang w:eastAsia="en-IN"/>
        </w:rPr>
        <w:t>:</w:t>
      </w:r>
    </w:p>
    <w:p w:rsidR="00C42B92" w:rsidRPr="00C42B92" w:rsidRDefault="00C42B92" w:rsidP="00C42B92">
      <w:pPr>
        <w:numPr>
          <w:ilvl w:val="1"/>
          <w:numId w:val="42"/>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Regulate the Stock Exchanges</w:t>
      </w:r>
      <w:r w:rsidRPr="00C42B92">
        <w:rPr>
          <w:rFonts w:ascii="Times New Roman" w:eastAsia="Times New Roman" w:hAnsi="Times New Roman" w:cs="Times New Roman"/>
          <w:sz w:val="24"/>
          <w:szCs w:val="24"/>
          <w:lang w:eastAsia="en-IN"/>
        </w:rPr>
        <w:t>: SEBI ensures that stock exchanges like NSE and BSE operate in a transparent and fair manner. It sets the rules and guidelines for trading, clearing, and settlement.</w:t>
      </w:r>
    </w:p>
    <w:p w:rsidR="00C42B92" w:rsidRPr="00C42B92" w:rsidRDefault="00C42B92" w:rsidP="00C42B92">
      <w:pPr>
        <w:numPr>
          <w:ilvl w:val="1"/>
          <w:numId w:val="42"/>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Protect Investors</w:t>
      </w:r>
      <w:r w:rsidRPr="00C42B92">
        <w:rPr>
          <w:rFonts w:ascii="Times New Roman" w:eastAsia="Times New Roman" w:hAnsi="Times New Roman" w:cs="Times New Roman"/>
          <w:sz w:val="24"/>
          <w:szCs w:val="24"/>
          <w:lang w:eastAsia="en-IN"/>
        </w:rPr>
        <w:t>: SEBI works to protect the interests of investors by ensuring fair practices and preventing fraudulent activities like insider trading, price manipulation, and market abuses.</w:t>
      </w:r>
    </w:p>
    <w:p w:rsidR="00C42B92" w:rsidRPr="00C42B92" w:rsidRDefault="00C42B92" w:rsidP="00C42B92">
      <w:pPr>
        <w:numPr>
          <w:ilvl w:val="1"/>
          <w:numId w:val="42"/>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Promote Capital Market Development</w:t>
      </w:r>
      <w:r w:rsidRPr="00C42B92">
        <w:rPr>
          <w:rFonts w:ascii="Times New Roman" w:eastAsia="Times New Roman" w:hAnsi="Times New Roman" w:cs="Times New Roman"/>
          <w:sz w:val="24"/>
          <w:szCs w:val="24"/>
          <w:lang w:eastAsia="en-IN"/>
        </w:rPr>
        <w:t>: SEBI promotes the development of the Indian capital markets by ensuring there are adequate protections in place for investors and by facilitating market efficiency.</w:t>
      </w:r>
    </w:p>
    <w:p w:rsidR="00C42B92" w:rsidRPr="00C42B92" w:rsidRDefault="00C42B92" w:rsidP="00C42B92">
      <w:pPr>
        <w:numPr>
          <w:ilvl w:val="1"/>
          <w:numId w:val="42"/>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lastRenderedPageBreak/>
        <w:t>Regulate Market Intermediaries</w:t>
      </w:r>
      <w:r w:rsidRPr="00C42B92">
        <w:rPr>
          <w:rFonts w:ascii="Times New Roman" w:eastAsia="Times New Roman" w:hAnsi="Times New Roman" w:cs="Times New Roman"/>
          <w:sz w:val="24"/>
          <w:szCs w:val="24"/>
          <w:lang w:eastAsia="en-IN"/>
        </w:rPr>
        <w:t>: SEBI regulates market participants such as brokers, mutual funds, portfolio managers, and other financial institutions to ensure they operate transparently and ethically.</w:t>
      </w:r>
    </w:p>
    <w:p w:rsidR="00C42B92" w:rsidRPr="00C42B92" w:rsidRDefault="00C42B92" w:rsidP="00C42B92">
      <w:pPr>
        <w:numPr>
          <w:ilvl w:val="1"/>
          <w:numId w:val="42"/>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Monitor Corporate Disclosures</w:t>
      </w:r>
      <w:r w:rsidRPr="00C42B92">
        <w:rPr>
          <w:rFonts w:ascii="Times New Roman" w:eastAsia="Times New Roman" w:hAnsi="Times New Roman" w:cs="Times New Roman"/>
          <w:sz w:val="24"/>
          <w:szCs w:val="24"/>
          <w:lang w:eastAsia="en-IN"/>
        </w:rPr>
        <w:t>: SEBI ensures that companies comply with disclosure norms and that financial information is transparent and accurate, allowing investors to make informed decisions.</w:t>
      </w:r>
    </w:p>
    <w:p w:rsidR="00C42B92" w:rsidRPr="00C42B92" w:rsidRDefault="00C42B92" w:rsidP="00C42B92">
      <w:pPr>
        <w:numPr>
          <w:ilvl w:val="1"/>
          <w:numId w:val="42"/>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Facilitate the Launch of Financial Products</w:t>
      </w:r>
      <w:r w:rsidRPr="00C42B92">
        <w:rPr>
          <w:rFonts w:ascii="Times New Roman" w:eastAsia="Times New Roman" w:hAnsi="Times New Roman" w:cs="Times New Roman"/>
          <w:sz w:val="24"/>
          <w:szCs w:val="24"/>
          <w:lang w:eastAsia="en-IN"/>
        </w:rPr>
        <w:t>: SEBI oversees the launch of new financial products like IPOs (Initial Public Offerings), mutual funds, and other securities.</w:t>
      </w:r>
    </w:p>
    <w:p w:rsidR="00C42B92" w:rsidRPr="00C42B92" w:rsidRDefault="00730D80" w:rsidP="00C42B9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6" style="width:0;height:1.5pt" o:hralign="center" o:hrstd="t" o:hr="t" fillcolor="#a0a0a0" stroked="f"/>
        </w:pict>
      </w:r>
    </w:p>
    <w:p w:rsidR="00C42B92" w:rsidRPr="00C42B92" w:rsidRDefault="00C42B92" w:rsidP="00C42B9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42B92">
        <w:rPr>
          <w:rFonts w:ascii="Times New Roman" w:eastAsia="Times New Roman" w:hAnsi="Times New Roman" w:cs="Times New Roman"/>
          <w:b/>
          <w:bCs/>
          <w:sz w:val="27"/>
          <w:szCs w:val="27"/>
          <w:lang w:eastAsia="en-IN"/>
        </w:rPr>
        <w:t xml:space="preserve">Differences </w:t>
      </w:r>
      <w:proofErr w:type="gramStart"/>
      <w:r w:rsidRPr="00C42B92">
        <w:rPr>
          <w:rFonts w:ascii="Times New Roman" w:eastAsia="Times New Roman" w:hAnsi="Times New Roman" w:cs="Times New Roman"/>
          <w:b/>
          <w:bCs/>
          <w:sz w:val="27"/>
          <w:szCs w:val="27"/>
          <w:lang w:eastAsia="en-IN"/>
        </w:rPr>
        <w:t>Between</w:t>
      </w:r>
      <w:proofErr w:type="gramEnd"/>
      <w:r w:rsidRPr="00C42B92">
        <w:rPr>
          <w:rFonts w:ascii="Times New Roman" w:eastAsia="Times New Roman" w:hAnsi="Times New Roman" w:cs="Times New Roman"/>
          <w:b/>
          <w:bCs/>
          <w:sz w:val="27"/>
          <w:szCs w:val="27"/>
          <w:lang w:eastAsia="en-IN"/>
        </w:rPr>
        <w:t xml:space="preserve"> NSE and BSE: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87"/>
        <w:gridCol w:w="3213"/>
        <w:gridCol w:w="3326"/>
      </w:tblGrid>
      <w:tr w:rsidR="00C42B92" w:rsidRPr="00C42B92" w:rsidTr="00C42B92">
        <w:trPr>
          <w:tblHeader/>
          <w:tblCellSpacing w:w="15" w:type="dxa"/>
        </w:trPr>
        <w:tc>
          <w:tcPr>
            <w:tcW w:w="0" w:type="auto"/>
            <w:vAlign w:val="center"/>
            <w:hideMark/>
          </w:tcPr>
          <w:p w:rsidR="00C42B92" w:rsidRPr="00C42B92" w:rsidRDefault="00C42B92" w:rsidP="00C42B92">
            <w:pPr>
              <w:spacing w:after="0" w:line="240" w:lineRule="auto"/>
              <w:jc w:val="center"/>
              <w:rPr>
                <w:rFonts w:ascii="Times New Roman" w:eastAsia="Times New Roman" w:hAnsi="Times New Roman" w:cs="Times New Roman"/>
                <w:b/>
                <w:bCs/>
                <w:sz w:val="24"/>
                <w:szCs w:val="24"/>
                <w:lang w:eastAsia="en-IN"/>
              </w:rPr>
            </w:pPr>
            <w:r w:rsidRPr="00C42B92">
              <w:rPr>
                <w:rFonts w:ascii="Times New Roman" w:eastAsia="Times New Roman" w:hAnsi="Times New Roman" w:cs="Times New Roman"/>
                <w:b/>
                <w:bCs/>
                <w:sz w:val="24"/>
                <w:szCs w:val="24"/>
                <w:lang w:eastAsia="en-IN"/>
              </w:rPr>
              <w:t>Feature</w:t>
            </w:r>
          </w:p>
        </w:tc>
        <w:tc>
          <w:tcPr>
            <w:tcW w:w="0" w:type="auto"/>
            <w:vAlign w:val="center"/>
            <w:hideMark/>
          </w:tcPr>
          <w:p w:rsidR="00C42B92" w:rsidRPr="00C42B92" w:rsidRDefault="00C42B92" w:rsidP="00C42B92">
            <w:pPr>
              <w:spacing w:after="0" w:line="240" w:lineRule="auto"/>
              <w:jc w:val="center"/>
              <w:rPr>
                <w:rFonts w:ascii="Times New Roman" w:eastAsia="Times New Roman" w:hAnsi="Times New Roman" w:cs="Times New Roman"/>
                <w:b/>
                <w:bCs/>
                <w:sz w:val="24"/>
                <w:szCs w:val="24"/>
                <w:lang w:eastAsia="en-IN"/>
              </w:rPr>
            </w:pPr>
            <w:r w:rsidRPr="00C42B92">
              <w:rPr>
                <w:rFonts w:ascii="Times New Roman" w:eastAsia="Times New Roman" w:hAnsi="Times New Roman" w:cs="Times New Roman"/>
                <w:b/>
                <w:bCs/>
                <w:sz w:val="24"/>
                <w:szCs w:val="24"/>
                <w:lang w:eastAsia="en-IN"/>
              </w:rPr>
              <w:t>NSE (National Stock Exchange)</w:t>
            </w:r>
          </w:p>
        </w:tc>
        <w:tc>
          <w:tcPr>
            <w:tcW w:w="0" w:type="auto"/>
            <w:vAlign w:val="center"/>
            <w:hideMark/>
          </w:tcPr>
          <w:p w:rsidR="00C42B92" w:rsidRPr="00C42B92" w:rsidRDefault="00C42B92" w:rsidP="00C42B92">
            <w:pPr>
              <w:spacing w:after="0" w:line="240" w:lineRule="auto"/>
              <w:jc w:val="center"/>
              <w:rPr>
                <w:rFonts w:ascii="Times New Roman" w:eastAsia="Times New Roman" w:hAnsi="Times New Roman" w:cs="Times New Roman"/>
                <w:b/>
                <w:bCs/>
                <w:sz w:val="24"/>
                <w:szCs w:val="24"/>
                <w:lang w:eastAsia="en-IN"/>
              </w:rPr>
            </w:pPr>
            <w:r w:rsidRPr="00C42B92">
              <w:rPr>
                <w:rFonts w:ascii="Times New Roman" w:eastAsia="Times New Roman" w:hAnsi="Times New Roman" w:cs="Times New Roman"/>
                <w:b/>
                <w:bCs/>
                <w:sz w:val="24"/>
                <w:szCs w:val="24"/>
                <w:lang w:eastAsia="en-IN"/>
              </w:rPr>
              <w:t>BSE (Bombay Stock Exchange)</w:t>
            </w:r>
          </w:p>
        </w:tc>
      </w:tr>
      <w:tr w:rsidR="00C42B92" w:rsidRPr="00C42B92" w:rsidTr="00C42B92">
        <w:trPr>
          <w:tblCellSpacing w:w="15" w:type="dxa"/>
        </w:trPr>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Year Established</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1992</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1875</w:t>
            </w:r>
          </w:p>
        </w:tc>
      </w:tr>
      <w:tr w:rsidR="00C42B92" w:rsidRPr="00C42B92" w:rsidTr="00C42B92">
        <w:trPr>
          <w:tblCellSpacing w:w="15" w:type="dxa"/>
        </w:trPr>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Market Capitalization</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Largest stock exchange in India by market cap</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Second largest in India by market cap</w:t>
            </w:r>
          </w:p>
        </w:tc>
      </w:tr>
      <w:tr w:rsidR="00C42B92" w:rsidRPr="00C42B92" w:rsidTr="00C42B92">
        <w:trPr>
          <w:tblCellSpacing w:w="15" w:type="dxa"/>
        </w:trPr>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Benchmark Index</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Nifty 50</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Sensex</w:t>
            </w:r>
          </w:p>
        </w:tc>
      </w:tr>
      <w:tr w:rsidR="00C42B92" w:rsidRPr="00C42B92" w:rsidTr="00C42B92">
        <w:trPr>
          <w:tblCellSpacing w:w="15" w:type="dxa"/>
        </w:trPr>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Trading System</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Fully automated, electronic system</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Automated screen-based trading system</w:t>
            </w:r>
          </w:p>
        </w:tc>
      </w:tr>
      <w:tr w:rsidR="00C42B92" w:rsidRPr="00C42B92" w:rsidTr="00C42B92">
        <w:trPr>
          <w:tblCellSpacing w:w="15" w:type="dxa"/>
        </w:trPr>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Number of Listed Companies</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Around 1,800+</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Over 5,000</w:t>
            </w:r>
          </w:p>
        </w:tc>
      </w:tr>
      <w:tr w:rsidR="00C42B92" w:rsidRPr="00C42B92" w:rsidTr="00C42B92">
        <w:trPr>
          <w:tblCellSpacing w:w="15" w:type="dxa"/>
        </w:trPr>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Technology</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Known for its advanced technology and speed</w:t>
            </w:r>
          </w:p>
        </w:tc>
        <w:tc>
          <w:tcPr>
            <w:tcW w:w="0" w:type="auto"/>
            <w:vAlign w:val="center"/>
            <w:hideMark/>
          </w:tcPr>
          <w:p w:rsidR="00C42B92" w:rsidRPr="00C42B92" w:rsidRDefault="00C42B92" w:rsidP="00C42B92">
            <w:pPr>
              <w:spacing w:after="0"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sz w:val="24"/>
                <w:szCs w:val="24"/>
                <w:lang w:eastAsia="en-IN"/>
              </w:rPr>
              <w:t>Oldest, but also uses modern trading technology</w:t>
            </w:r>
          </w:p>
        </w:tc>
      </w:tr>
    </w:tbl>
    <w:p w:rsidR="00C42B92" w:rsidRPr="00C42B92" w:rsidRDefault="00C42B92" w:rsidP="00C42B9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42B92">
        <w:rPr>
          <w:rFonts w:ascii="Times New Roman" w:eastAsia="Times New Roman" w:hAnsi="Times New Roman" w:cs="Times New Roman"/>
          <w:b/>
          <w:bCs/>
          <w:sz w:val="27"/>
          <w:szCs w:val="27"/>
          <w:lang w:eastAsia="en-IN"/>
        </w:rPr>
        <w:t>Summary</w:t>
      </w:r>
    </w:p>
    <w:p w:rsidR="00C42B92" w:rsidRPr="00C42B92" w:rsidRDefault="00C42B92" w:rsidP="00C42B92">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NSE</w:t>
      </w:r>
      <w:r w:rsidRPr="00C42B92">
        <w:rPr>
          <w:rFonts w:ascii="Times New Roman" w:eastAsia="Times New Roman" w:hAnsi="Times New Roman" w:cs="Times New Roman"/>
          <w:sz w:val="24"/>
          <w:szCs w:val="24"/>
          <w:lang w:eastAsia="en-IN"/>
        </w:rPr>
        <w:t xml:space="preserve"> and </w:t>
      </w:r>
      <w:r w:rsidRPr="00C42B92">
        <w:rPr>
          <w:rFonts w:ascii="Times New Roman" w:eastAsia="Times New Roman" w:hAnsi="Times New Roman" w:cs="Times New Roman"/>
          <w:b/>
          <w:bCs/>
          <w:sz w:val="24"/>
          <w:szCs w:val="24"/>
          <w:lang w:eastAsia="en-IN"/>
        </w:rPr>
        <w:t>BSE</w:t>
      </w:r>
      <w:r w:rsidRPr="00C42B92">
        <w:rPr>
          <w:rFonts w:ascii="Times New Roman" w:eastAsia="Times New Roman" w:hAnsi="Times New Roman" w:cs="Times New Roman"/>
          <w:sz w:val="24"/>
          <w:szCs w:val="24"/>
          <w:lang w:eastAsia="en-IN"/>
        </w:rPr>
        <w:t xml:space="preserve"> are both major stock exchanges in India, with the NSE being the largest in terms of market capitalization and the BSE being the oldest exchange in Asia.</w:t>
      </w:r>
    </w:p>
    <w:p w:rsidR="00C42B92" w:rsidRPr="00C42B92" w:rsidRDefault="00C42B92" w:rsidP="00C42B92">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C42B92">
        <w:rPr>
          <w:rFonts w:ascii="Times New Roman" w:eastAsia="Times New Roman" w:hAnsi="Times New Roman" w:cs="Times New Roman"/>
          <w:b/>
          <w:bCs/>
          <w:sz w:val="24"/>
          <w:szCs w:val="24"/>
          <w:lang w:eastAsia="en-IN"/>
        </w:rPr>
        <w:t>SEBI</w:t>
      </w:r>
      <w:r w:rsidRPr="00C42B92">
        <w:rPr>
          <w:rFonts w:ascii="Times New Roman" w:eastAsia="Times New Roman" w:hAnsi="Times New Roman" w:cs="Times New Roman"/>
          <w:sz w:val="24"/>
          <w:szCs w:val="24"/>
          <w:lang w:eastAsia="en-IN"/>
        </w:rPr>
        <w:t xml:space="preserve"> is the regulatory authority that oversees the functioning of these exchanges and ensures that the markets operate fairly, transparently, and efficiently.</w:t>
      </w:r>
    </w:p>
    <w:p w:rsidR="006F4035" w:rsidRPr="00136B5B" w:rsidRDefault="006F4035" w:rsidP="00136B5B"/>
    <w:sectPr w:rsidR="006F4035" w:rsidRPr="00136B5B" w:rsidSect="00730D80">
      <w:headerReference w:type="even" r:id="rId10"/>
      <w:headerReference w:type="default" r:id="rId11"/>
      <w:footerReference w:type="default" r:id="rId12"/>
      <w:head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07A" w:rsidRDefault="003C707A" w:rsidP="006F4035">
      <w:pPr>
        <w:spacing w:after="0" w:line="240" w:lineRule="auto"/>
      </w:pPr>
      <w:r>
        <w:separator/>
      </w:r>
    </w:p>
  </w:endnote>
  <w:endnote w:type="continuationSeparator" w:id="0">
    <w:p w:rsidR="003C707A" w:rsidRDefault="003C707A" w:rsidP="006F4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D80" w:rsidRPr="00730D80" w:rsidRDefault="00730D80" w:rsidP="00730D80">
    <w:pPr>
      <w:pStyle w:val="Style1"/>
      <w:rPr>
        <w:rStyle w:val="BookTitle"/>
        <w:lang w:val="en-US"/>
      </w:rPr>
    </w:pPr>
    <w:r w:rsidRPr="00730D80">
      <w:rPr>
        <w:rStyle w:val="BookTitle"/>
        <w:color w:val="00B050"/>
      </w:rPr>
      <w:t>Trade House</w:t>
    </w:r>
    <w:r w:rsidRPr="00730D80">
      <w:rPr>
        <w:rStyle w:val="BookTitle"/>
        <w:color w:val="FF0000"/>
      </w:rPr>
      <w:t>. House of Financial Education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07A" w:rsidRDefault="003C707A" w:rsidP="006F4035">
      <w:pPr>
        <w:spacing w:after="0" w:line="240" w:lineRule="auto"/>
      </w:pPr>
      <w:r>
        <w:separator/>
      </w:r>
    </w:p>
  </w:footnote>
  <w:footnote w:type="continuationSeparator" w:id="0">
    <w:p w:rsidR="003C707A" w:rsidRDefault="003C707A" w:rsidP="006F40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D80" w:rsidRDefault="00730D80">
    <w:pPr>
      <w:pStyle w:val="Header"/>
    </w:pPr>
    <w:r>
      <w:rPr>
        <w:noProof/>
        <w:lang w:eastAsia="en-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118813" o:spid="_x0000_s2062" type="#_x0000_t75" style="position:absolute;margin-left:0;margin-top:0;width:258.75pt;height:196.85pt;z-index:-251657216;mso-position-horizontal:center;mso-position-horizontal-relative:margin;mso-position-vertical:center;mso-position-vertical-relative:margin" o:allowincell="f">
          <v:imagedata r:id="rId1" o:title="WhatsApp Image 2024-11-19 at 9" gain="19661f" blacklevel="22938f"/>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D80" w:rsidRDefault="00730D80">
    <w:pPr>
      <w:pStyle w:val="Header"/>
    </w:pPr>
    <w:r>
      <w:rPr>
        <w:noProof/>
        <w:lang w:eastAsia="en-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118814" o:spid="_x0000_s2063" type="#_x0000_t75" style="position:absolute;margin-left:0;margin-top:0;width:258.75pt;height:196.85pt;z-index:-251656192;mso-position-horizontal:center;mso-position-horizontal-relative:margin;mso-position-vertical:center;mso-position-vertical-relative:margin" o:allowincell="f">
          <v:imagedata r:id="rId1" o:title="WhatsApp Image 2024-11-19 at 9" gain="19661f" blacklevel="22938f"/>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D80" w:rsidRDefault="00730D80">
    <w:pPr>
      <w:pStyle w:val="Header"/>
    </w:pPr>
    <w:r>
      <w:rPr>
        <w:noProof/>
        <w:lang w:eastAsia="en-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118812" o:spid="_x0000_s2061" type="#_x0000_t75" style="position:absolute;margin-left:0;margin-top:0;width:258.75pt;height:196.85pt;z-index:-251658240;mso-position-horizontal:center;mso-position-horizontal-relative:margin;mso-position-vertical:center;mso-position-vertical-relative:margin" o:allowincell="f">
          <v:imagedata r:id="rId1" o:title="WhatsApp Image 2024-11-19 at 9" gain="19661f" blacklevel="22938f"/>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26537"/>
    <w:multiLevelType w:val="multilevel"/>
    <w:tmpl w:val="94D6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801E0"/>
    <w:multiLevelType w:val="multilevel"/>
    <w:tmpl w:val="33D6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40B52"/>
    <w:multiLevelType w:val="multilevel"/>
    <w:tmpl w:val="DD12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23BC8"/>
    <w:multiLevelType w:val="multilevel"/>
    <w:tmpl w:val="4224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D3845"/>
    <w:multiLevelType w:val="multilevel"/>
    <w:tmpl w:val="F7C4C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4A0726"/>
    <w:multiLevelType w:val="multilevel"/>
    <w:tmpl w:val="D28E37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3040C5"/>
    <w:multiLevelType w:val="multilevel"/>
    <w:tmpl w:val="16D2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D26EB"/>
    <w:multiLevelType w:val="multilevel"/>
    <w:tmpl w:val="9CC2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E7C7D"/>
    <w:multiLevelType w:val="multilevel"/>
    <w:tmpl w:val="1466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664B0"/>
    <w:multiLevelType w:val="multilevel"/>
    <w:tmpl w:val="0CEC3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304A7C"/>
    <w:multiLevelType w:val="multilevel"/>
    <w:tmpl w:val="52A6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D4772E"/>
    <w:multiLevelType w:val="multilevel"/>
    <w:tmpl w:val="CD3AB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DD48E7"/>
    <w:multiLevelType w:val="multilevel"/>
    <w:tmpl w:val="2700B0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2A0E50"/>
    <w:multiLevelType w:val="multilevel"/>
    <w:tmpl w:val="725A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681942"/>
    <w:multiLevelType w:val="multilevel"/>
    <w:tmpl w:val="8004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8254DD"/>
    <w:multiLevelType w:val="multilevel"/>
    <w:tmpl w:val="C15E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0D44B9"/>
    <w:multiLevelType w:val="multilevel"/>
    <w:tmpl w:val="4ACA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477231"/>
    <w:multiLevelType w:val="multilevel"/>
    <w:tmpl w:val="23AA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D77045"/>
    <w:multiLevelType w:val="multilevel"/>
    <w:tmpl w:val="A0CAEA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9578E1"/>
    <w:multiLevelType w:val="multilevel"/>
    <w:tmpl w:val="4186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2E328F"/>
    <w:multiLevelType w:val="multilevel"/>
    <w:tmpl w:val="C5EC8C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E36CAF"/>
    <w:multiLevelType w:val="multilevel"/>
    <w:tmpl w:val="70F6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572804"/>
    <w:multiLevelType w:val="multilevel"/>
    <w:tmpl w:val="CED2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3813C5"/>
    <w:multiLevelType w:val="multilevel"/>
    <w:tmpl w:val="3E2478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345990"/>
    <w:multiLevelType w:val="multilevel"/>
    <w:tmpl w:val="8738E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A0156"/>
    <w:multiLevelType w:val="multilevel"/>
    <w:tmpl w:val="C5D28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31034F"/>
    <w:multiLevelType w:val="multilevel"/>
    <w:tmpl w:val="4AF8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19286F"/>
    <w:multiLevelType w:val="multilevel"/>
    <w:tmpl w:val="D668E0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072540"/>
    <w:multiLevelType w:val="multilevel"/>
    <w:tmpl w:val="75E44C8C"/>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5C704A"/>
    <w:multiLevelType w:val="multilevel"/>
    <w:tmpl w:val="5298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436D5B"/>
    <w:multiLevelType w:val="multilevel"/>
    <w:tmpl w:val="2C04E5E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7E0C2F"/>
    <w:multiLevelType w:val="multilevel"/>
    <w:tmpl w:val="185A96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9E699A"/>
    <w:multiLevelType w:val="multilevel"/>
    <w:tmpl w:val="ED6A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D0508B"/>
    <w:multiLevelType w:val="multilevel"/>
    <w:tmpl w:val="3C8C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B0602B"/>
    <w:multiLevelType w:val="multilevel"/>
    <w:tmpl w:val="5B1C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AF2D04"/>
    <w:multiLevelType w:val="multilevel"/>
    <w:tmpl w:val="5B8A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FE6406"/>
    <w:multiLevelType w:val="multilevel"/>
    <w:tmpl w:val="17627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3F14DB"/>
    <w:multiLevelType w:val="multilevel"/>
    <w:tmpl w:val="9B42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2C7BC8"/>
    <w:multiLevelType w:val="multilevel"/>
    <w:tmpl w:val="0E8E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B47E68"/>
    <w:multiLevelType w:val="multilevel"/>
    <w:tmpl w:val="4B56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8E0D5A"/>
    <w:multiLevelType w:val="multilevel"/>
    <w:tmpl w:val="AB707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167E82"/>
    <w:multiLevelType w:val="multilevel"/>
    <w:tmpl w:val="3A8C63B0"/>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6E3F9A"/>
    <w:multiLevelType w:val="multilevel"/>
    <w:tmpl w:val="6318FDE6"/>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6"/>
  </w:num>
  <w:num w:numId="3">
    <w:abstractNumId w:val="1"/>
  </w:num>
  <w:num w:numId="4">
    <w:abstractNumId w:val="22"/>
  </w:num>
  <w:num w:numId="5">
    <w:abstractNumId w:val="3"/>
  </w:num>
  <w:num w:numId="6">
    <w:abstractNumId w:val="35"/>
  </w:num>
  <w:num w:numId="7">
    <w:abstractNumId w:val="20"/>
  </w:num>
  <w:num w:numId="8">
    <w:abstractNumId w:val="41"/>
  </w:num>
  <w:num w:numId="9">
    <w:abstractNumId w:val="30"/>
  </w:num>
  <w:num w:numId="10">
    <w:abstractNumId w:val="28"/>
  </w:num>
  <w:num w:numId="11">
    <w:abstractNumId w:val="42"/>
  </w:num>
  <w:num w:numId="12">
    <w:abstractNumId w:val="32"/>
  </w:num>
  <w:num w:numId="13">
    <w:abstractNumId w:val="37"/>
  </w:num>
  <w:num w:numId="14">
    <w:abstractNumId w:val="31"/>
  </w:num>
  <w:num w:numId="15">
    <w:abstractNumId w:val="34"/>
  </w:num>
  <w:num w:numId="16">
    <w:abstractNumId w:val="11"/>
  </w:num>
  <w:num w:numId="17">
    <w:abstractNumId w:val="18"/>
  </w:num>
  <w:num w:numId="18">
    <w:abstractNumId w:val="27"/>
  </w:num>
  <w:num w:numId="19">
    <w:abstractNumId w:val="23"/>
  </w:num>
  <w:num w:numId="20">
    <w:abstractNumId w:val="13"/>
  </w:num>
  <w:num w:numId="21">
    <w:abstractNumId w:val="4"/>
  </w:num>
  <w:num w:numId="22">
    <w:abstractNumId w:val="21"/>
  </w:num>
  <w:num w:numId="23">
    <w:abstractNumId w:val="39"/>
  </w:num>
  <w:num w:numId="24">
    <w:abstractNumId w:val="10"/>
  </w:num>
  <w:num w:numId="25">
    <w:abstractNumId w:val="29"/>
  </w:num>
  <w:num w:numId="26">
    <w:abstractNumId w:val="33"/>
  </w:num>
  <w:num w:numId="27">
    <w:abstractNumId w:val="6"/>
  </w:num>
  <w:num w:numId="28">
    <w:abstractNumId w:val="8"/>
  </w:num>
  <w:num w:numId="29">
    <w:abstractNumId w:val="16"/>
  </w:num>
  <w:num w:numId="30">
    <w:abstractNumId w:val="15"/>
  </w:num>
  <w:num w:numId="31">
    <w:abstractNumId w:val="14"/>
  </w:num>
  <w:num w:numId="32">
    <w:abstractNumId w:val="0"/>
  </w:num>
  <w:num w:numId="33">
    <w:abstractNumId w:val="19"/>
  </w:num>
  <w:num w:numId="34">
    <w:abstractNumId w:val="36"/>
  </w:num>
  <w:num w:numId="35">
    <w:abstractNumId w:val="17"/>
  </w:num>
  <w:num w:numId="36">
    <w:abstractNumId w:val="9"/>
  </w:num>
  <w:num w:numId="37">
    <w:abstractNumId w:val="40"/>
  </w:num>
  <w:num w:numId="38">
    <w:abstractNumId w:val="38"/>
  </w:num>
  <w:num w:numId="39">
    <w:abstractNumId w:val="2"/>
  </w:num>
  <w:num w:numId="40">
    <w:abstractNumId w:val="25"/>
  </w:num>
  <w:num w:numId="41">
    <w:abstractNumId w:val="24"/>
  </w:num>
  <w:num w:numId="42">
    <w:abstractNumId w:val="12"/>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13"/>
    <w:rsid w:val="00014899"/>
    <w:rsid w:val="00136B5B"/>
    <w:rsid w:val="002566C5"/>
    <w:rsid w:val="003C707A"/>
    <w:rsid w:val="005D1A0C"/>
    <w:rsid w:val="005E4470"/>
    <w:rsid w:val="006F4035"/>
    <w:rsid w:val="00730D80"/>
    <w:rsid w:val="00B5638C"/>
    <w:rsid w:val="00C42B92"/>
    <w:rsid w:val="00E06813"/>
    <w:rsid w:val="00E737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5:chartTrackingRefBased/>
  <w15:docId w15:val="{4B7EA9EB-92CE-4451-8D75-D4E799EFF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899"/>
  </w:style>
  <w:style w:type="paragraph" w:styleId="Heading1">
    <w:name w:val="heading 1"/>
    <w:basedOn w:val="Normal"/>
    <w:link w:val="Heading1Char"/>
    <w:uiPriority w:val="9"/>
    <w:qFormat/>
    <w:rsid w:val="00136B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136B5B"/>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136B5B"/>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136B5B"/>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B5B"/>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136B5B"/>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136B5B"/>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136B5B"/>
    <w:rPr>
      <w:rFonts w:ascii="Times New Roman" w:eastAsia="Times New Roman" w:hAnsi="Times New Roman" w:cs="Times New Roman"/>
      <w:b/>
      <w:bCs/>
      <w:sz w:val="24"/>
      <w:szCs w:val="24"/>
      <w:lang w:eastAsia="en-IN"/>
    </w:rPr>
  </w:style>
  <w:style w:type="character" w:styleId="Strong">
    <w:name w:val="Strong"/>
    <w:basedOn w:val="DefaultParagraphFont"/>
    <w:uiPriority w:val="22"/>
    <w:qFormat/>
    <w:rsid w:val="00136B5B"/>
    <w:rPr>
      <w:b/>
      <w:bCs/>
    </w:rPr>
  </w:style>
  <w:style w:type="paragraph" w:styleId="NormalWeb">
    <w:name w:val="Normal (Web)"/>
    <w:basedOn w:val="Normal"/>
    <w:uiPriority w:val="99"/>
    <w:semiHidden/>
    <w:unhideWhenUsed/>
    <w:rsid w:val="00136B5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katex-mathml">
    <w:name w:val="katex-mathml"/>
    <w:basedOn w:val="DefaultParagraphFont"/>
    <w:rsid w:val="006F4035"/>
  </w:style>
  <w:style w:type="character" w:customStyle="1" w:styleId="mord">
    <w:name w:val="mord"/>
    <w:basedOn w:val="DefaultParagraphFont"/>
    <w:rsid w:val="006F4035"/>
  </w:style>
  <w:style w:type="character" w:customStyle="1" w:styleId="mrel">
    <w:name w:val="mrel"/>
    <w:basedOn w:val="DefaultParagraphFont"/>
    <w:rsid w:val="006F4035"/>
  </w:style>
  <w:style w:type="character" w:customStyle="1" w:styleId="mbin">
    <w:name w:val="mbin"/>
    <w:basedOn w:val="DefaultParagraphFont"/>
    <w:rsid w:val="006F4035"/>
  </w:style>
  <w:style w:type="character" w:customStyle="1" w:styleId="mopen">
    <w:name w:val="mopen"/>
    <w:basedOn w:val="DefaultParagraphFont"/>
    <w:rsid w:val="006F4035"/>
  </w:style>
  <w:style w:type="character" w:customStyle="1" w:styleId="delimsizing">
    <w:name w:val="delimsizing"/>
    <w:basedOn w:val="DefaultParagraphFont"/>
    <w:rsid w:val="006F4035"/>
  </w:style>
  <w:style w:type="character" w:customStyle="1" w:styleId="vlist-s">
    <w:name w:val="vlist-s"/>
    <w:basedOn w:val="DefaultParagraphFont"/>
    <w:rsid w:val="006F4035"/>
  </w:style>
  <w:style w:type="character" w:customStyle="1" w:styleId="mclose">
    <w:name w:val="mclose"/>
    <w:basedOn w:val="DefaultParagraphFont"/>
    <w:rsid w:val="006F4035"/>
  </w:style>
  <w:style w:type="character" w:styleId="Emphasis">
    <w:name w:val="Emphasis"/>
    <w:basedOn w:val="DefaultParagraphFont"/>
    <w:uiPriority w:val="20"/>
    <w:qFormat/>
    <w:rsid w:val="006F4035"/>
    <w:rPr>
      <w:i/>
      <w:iCs/>
    </w:rPr>
  </w:style>
  <w:style w:type="paragraph" w:styleId="Header">
    <w:name w:val="header"/>
    <w:basedOn w:val="Normal"/>
    <w:link w:val="HeaderChar"/>
    <w:uiPriority w:val="99"/>
    <w:unhideWhenUsed/>
    <w:rsid w:val="006F4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035"/>
  </w:style>
  <w:style w:type="paragraph" w:styleId="Footer">
    <w:name w:val="footer"/>
    <w:basedOn w:val="Normal"/>
    <w:link w:val="FooterChar"/>
    <w:uiPriority w:val="99"/>
    <w:unhideWhenUsed/>
    <w:rsid w:val="006F4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035"/>
  </w:style>
  <w:style w:type="character" w:styleId="BookTitle">
    <w:name w:val="Book Title"/>
    <w:basedOn w:val="DefaultParagraphFont"/>
    <w:uiPriority w:val="33"/>
    <w:qFormat/>
    <w:rsid w:val="00730D80"/>
    <w:rPr>
      <w:b/>
      <w:bCs/>
      <w:i/>
      <w:iCs/>
      <w:spacing w:val="5"/>
    </w:rPr>
  </w:style>
  <w:style w:type="paragraph" w:customStyle="1" w:styleId="Style1">
    <w:name w:val="Style1"/>
    <w:basedOn w:val="Footer"/>
    <w:link w:val="Style1Char"/>
    <w:qFormat/>
    <w:rsid w:val="00730D80"/>
    <w:pPr>
      <w:spacing w:line="480" w:lineRule="auto"/>
      <w:jc w:val="center"/>
    </w:pPr>
  </w:style>
  <w:style w:type="paragraph" w:styleId="NoSpacing">
    <w:name w:val="No Spacing"/>
    <w:link w:val="NoSpacingChar"/>
    <w:uiPriority w:val="1"/>
    <w:qFormat/>
    <w:rsid w:val="00730D80"/>
    <w:pPr>
      <w:spacing w:after="0" w:line="240" w:lineRule="auto"/>
    </w:pPr>
    <w:rPr>
      <w:rFonts w:eastAsiaTheme="minorEastAsia"/>
      <w:lang w:val="en-US"/>
    </w:rPr>
  </w:style>
  <w:style w:type="character" w:customStyle="1" w:styleId="Style1Char">
    <w:name w:val="Style1 Char"/>
    <w:basedOn w:val="FooterChar"/>
    <w:link w:val="Style1"/>
    <w:rsid w:val="00730D80"/>
  </w:style>
  <w:style w:type="character" w:customStyle="1" w:styleId="NoSpacingChar">
    <w:name w:val="No Spacing Char"/>
    <w:basedOn w:val="DefaultParagraphFont"/>
    <w:link w:val="NoSpacing"/>
    <w:uiPriority w:val="1"/>
    <w:rsid w:val="00730D80"/>
    <w:rPr>
      <w:rFonts w:eastAsiaTheme="minorEastAsia"/>
      <w:lang w:val="en-US"/>
    </w:rPr>
  </w:style>
  <w:style w:type="paragraph" w:customStyle="1" w:styleId="Style2">
    <w:name w:val="Style2"/>
    <w:basedOn w:val="Normal"/>
    <w:link w:val="Style2Char"/>
    <w:qFormat/>
    <w:rsid w:val="002566C5"/>
    <w:pPr>
      <w:spacing w:line="360" w:lineRule="auto"/>
      <w:jc w:val="center"/>
    </w:pPr>
    <w:rPr>
      <w:b/>
      <w:color w:val="0070C0"/>
      <w:sz w:val="72"/>
      <w:szCs w:val="72"/>
      <w:lang w:val="en-US"/>
    </w:rPr>
  </w:style>
  <w:style w:type="character" w:customStyle="1" w:styleId="Style2Char">
    <w:name w:val="Style2 Char"/>
    <w:basedOn w:val="DefaultParagraphFont"/>
    <w:link w:val="Style2"/>
    <w:rsid w:val="002566C5"/>
    <w:rPr>
      <w:b/>
      <w:color w:val="0070C0"/>
      <w:sz w:val="72"/>
      <w:szCs w:val="7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358813">
      <w:bodyDiv w:val="1"/>
      <w:marLeft w:val="0"/>
      <w:marRight w:val="0"/>
      <w:marTop w:val="0"/>
      <w:marBottom w:val="0"/>
      <w:divBdr>
        <w:top w:val="none" w:sz="0" w:space="0" w:color="auto"/>
        <w:left w:val="none" w:sz="0" w:space="0" w:color="auto"/>
        <w:bottom w:val="none" w:sz="0" w:space="0" w:color="auto"/>
        <w:right w:val="none" w:sz="0" w:space="0" w:color="auto"/>
      </w:divBdr>
    </w:div>
    <w:div w:id="90200781">
      <w:bodyDiv w:val="1"/>
      <w:marLeft w:val="0"/>
      <w:marRight w:val="0"/>
      <w:marTop w:val="0"/>
      <w:marBottom w:val="0"/>
      <w:divBdr>
        <w:top w:val="none" w:sz="0" w:space="0" w:color="auto"/>
        <w:left w:val="none" w:sz="0" w:space="0" w:color="auto"/>
        <w:bottom w:val="none" w:sz="0" w:space="0" w:color="auto"/>
        <w:right w:val="none" w:sz="0" w:space="0" w:color="auto"/>
      </w:divBdr>
    </w:div>
    <w:div w:id="533805466">
      <w:bodyDiv w:val="1"/>
      <w:marLeft w:val="0"/>
      <w:marRight w:val="0"/>
      <w:marTop w:val="0"/>
      <w:marBottom w:val="0"/>
      <w:divBdr>
        <w:top w:val="none" w:sz="0" w:space="0" w:color="auto"/>
        <w:left w:val="none" w:sz="0" w:space="0" w:color="auto"/>
        <w:bottom w:val="none" w:sz="0" w:space="0" w:color="auto"/>
        <w:right w:val="none" w:sz="0" w:space="0" w:color="auto"/>
      </w:divBdr>
    </w:div>
    <w:div w:id="808327052">
      <w:bodyDiv w:val="1"/>
      <w:marLeft w:val="0"/>
      <w:marRight w:val="0"/>
      <w:marTop w:val="0"/>
      <w:marBottom w:val="0"/>
      <w:divBdr>
        <w:top w:val="none" w:sz="0" w:space="0" w:color="auto"/>
        <w:left w:val="none" w:sz="0" w:space="0" w:color="auto"/>
        <w:bottom w:val="none" w:sz="0" w:space="0" w:color="auto"/>
        <w:right w:val="none" w:sz="0" w:space="0" w:color="auto"/>
      </w:divBdr>
      <w:divsChild>
        <w:div w:id="174199187">
          <w:marLeft w:val="0"/>
          <w:marRight w:val="0"/>
          <w:marTop w:val="0"/>
          <w:marBottom w:val="0"/>
          <w:divBdr>
            <w:top w:val="none" w:sz="0" w:space="0" w:color="auto"/>
            <w:left w:val="none" w:sz="0" w:space="0" w:color="auto"/>
            <w:bottom w:val="none" w:sz="0" w:space="0" w:color="auto"/>
            <w:right w:val="none" w:sz="0" w:space="0" w:color="auto"/>
          </w:divBdr>
          <w:divsChild>
            <w:div w:id="378865291">
              <w:marLeft w:val="0"/>
              <w:marRight w:val="0"/>
              <w:marTop w:val="0"/>
              <w:marBottom w:val="0"/>
              <w:divBdr>
                <w:top w:val="none" w:sz="0" w:space="0" w:color="auto"/>
                <w:left w:val="none" w:sz="0" w:space="0" w:color="auto"/>
                <w:bottom w:val="none" w:sz="0" w:space="0" w:color="auto"/>
                <w:right w:val="none" w:sz="0" w:space="0" w:color="auto"/>
              </w:divBdr>
              <w:divsChild>
                <w:div w:id="560600887">
                  <w:marLeft w:val="0"/>
                  <w:marRight w:val="0"/>
                  <w:marTop w:val="0"/>
                  <w:marBottom w:val="0"/>
                  <w:divBdr>
                    <w:top w:val="none" w:sz="0" w:space="0" w:color="auto"/>
                    <w:left w:val="none" w:sz="0" w:space="0" w:color="auto"/>
                    <w:bottom w:val="none" w:sz="0" w:space="0" w:color="auto"/>
                    <w:right w:val="none" w:sz="0" w:space="0" w:color="auto"/>
                  </w:divBdr>
                  <w:divsChild>
                    <w:div w:id="1804814252">
                      <w:marLeft w:val="0"/>
                      <w:marRight w:val="0"/>
                      <w:marTop w:val="0"/>
                      <w:marBottom w:val="0"/>
                      <w:divBdr>
                        <w:top w:val="none" w:sz="0" w:space="0" w:color="auto"/>
                        <w:left w:val="none" w:sz="0" w:space="0" w:color="auto"/>
                        <w:bottom w:val="none" w:sz="0" w:space="0" w:color="auto"/>
                        <w:right w:val="none" w:sz="0" w:space="0" w:color="auto"/>
                      </w:divBdr>
                      <w:divsChild>
                        <w:div w:id="1833258746">
                          <w:marLeft w:val="0"/>
                          <w:marRight w:val="0"/>
                          <w:marTop w:val="0"/>
                          <w:marBottom w:val="0"/>
                          <w:divBdr>
                            <w:top w:val="none" w:sz="0" w:space="0" w:color="auto"/>
                            <w:left w:val="none" w:sz="0" w:space="0" w:color="auto"/>
                            <w:bottom w:val="none" w:sz="0" w:space="0" w:color="auto"/>
                            <w:right w:val="none" w:sz="0" w:space="0" w:color="auto"/>
                          </w:divBdr>
                          <w:divsChild>
                            <w:div w:id="165159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033605">
      <w:bodyDiv w:val="1"/>
      <w:marLeft w:val="0"/>
      <w:marRight w:val="0"/>
      <w:marTop w:val="0"/>
      <w:marBottom w:val="0"/>
      <w:divBdr>
        <w:top w:val="none" w:sz="0" w:space="0" w:color="auto"/>
        <w:left w:val="none" w:sz="0" w:space="0" w:color="auto"/>
        <w:bottom w:val="none" w:sz="0" w:space="0" w:color="auto"/>
        <w:right w:val="none" w:sz="0" w:space="0" w:color="auto"/>
      </w:divBdr>
    </w:div>
    <w:div w:id="201202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EAB4B-7998-496A-8685-D4CAC3B8D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25</Pages>
  <Words>6297</Words>
  <Characters>35896</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Market for Everone</dc:title>
  <dc:subject/>
  <dc:creator>Trade House</dc:creator>
  <cp:keywords/>
  <dc:description/>
  <cp:lastModifiedBy>Omkar Computers</cp:lastModifiedBy>
  <cp:revision>5</cp:revision>
  <dcterms:created xsi:type="dcterms:W3CDTF">2024-11-13T14:29:00Z</dcterms:created>
  <dcterms:modified xsi:type="dcterms:W3CDTF">2024-11-19T16:46:00Z</dcterms:modified>
</cp:coreProperties>
</file>